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5384/BCT-KHTC năm 2023 trả lời kiến nghị của cử tri về đề nghị xem xét bãi bỏ, thay thế Quyết định 1371/2004/QĐ-BTM do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5384/BCT-KHTC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11/08/2023</w:t>
            </w:r>
          </w:p>
        </w:tc>
      </w:tr>
      <w:tr>
        <w:tc>
          <w:tcPr>
            <w:tcW w:type="dxa" w:w="4320"/>
          </w:tcPr>
          <w:p>
            <w:r>
              <w:t>Ngày hiệu lực</w:t>
            </w:r>
          </w:p>
        </w:tc>
        <w:tc>
          <w:tcPr>
            <w:tcW w:type="dxa" w:w="4320"/>
          </w:tcPr>
          <w:p>
            <w:r>
              <w:t>11/08/2023</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5384/BCT-KHTC</w:t>
      </w:r>
    </w:p>
    <w:p>
      <w:r>
        <w:t>V/v trả lời kiến nghị của cử tri</w:t>
      </w:r>
    </w:p>
    <w:p>
      <w:r>
        <w:t>Hà Nội, ngày 11 tháng 8 năm 2023</w:t>
      </w:r>
    </w:p>
    <w:p>
      <w:r>
        <w:t>Kính gửi:  Đoàn đại biểu Quốc hội các tỉnh Lào Cai, Hà Tĩnh.</w:t>
      </w:r>
    </w:p>
    <w:p>
      <w:r>
        <w:t>Bộ Công Thương nhận được kiến nghị của cử tri các tỉnh Lào Cai, Hà Tĩnh do Ban Dân nguyện chuyển đến theo Văn bản số 472/BDN ngày 14 tháng 6 năm 2023, nội dung kiến nghị như sau:</w:t>
      </w:r>
    </w:p>
    <w:p>
      <w:r>
        <w:t>Đề nghị xem xét bãi bỏ, thay thế Quyết định 1371/2004/QĐ-BTM ngày 24/9/2004 của Bộ trưởng Bộ Thương mại (nay là Bộ Công Thương) về việc ban hành Quy chế Siêu thị, Trung tâm thương mại. Vì trong quá trình thực hiện tồn tại nhiều bất cập về: Căn cứ pháp lý ban hành; phân hạng, phê duyệt Nội quy siêu thị, trung tâm thương mại; tiêu chuẩn siêu thị, trung tâm thương mại; quản lý hoạt động,… không phù hợp với thực tiễn, gây khó khăn trong công tác quản lý.</w:t>
      </w:r>
    </w:p>
    <w:p>
      <w:r>
        <w:t>Bộ Công Thương xin trả lời như sau:</w:t>
      </w:r>
    </w:p>
    <w:p>
      <w:r>
        <w:t>- Quyết định số 1371/2004/QĐ-BTM ngày 24/9/2004 của Bộ trưởng Bộ Thương mại (nay là Bộ Công Thương) chủ yếu tập trung về việc quy định các tiêu chí phân hạng siêu thị, trung tâm thương mại; Các nội dung về đầu tư xây dựng, quản lý hoạt động kinh doanh tại siêu thị, trung tâm thương mại... đã được quy định và điều chỉnh tại các văn bản pháp luật liên quan khác như: Luật Đầu tư, Luật Thương mại, Luật An toàn thực phẩm...</w:t>
      </w:r>
    </w:p>
    <w:p>
      <w:r>
        <w:t>- Việc áp dụng văn bản quy phạm pháp luật thực hiện theo quy định của Luật Ban hành văn bản quy phạm pháp luật  (Trường hợp các văn bản quy phạm pháp luật có quy định khác nhau về cùng một vấn đề thì áp dụng văn bản có hiệu lực pháp lý cao hơn; Trong trường hợp các văn bản quy phạm pháp luật do cùng một cơ quan ban hành có quy định khác nhau về cùng một vấn đề thì áp dụng quy định của văn bản quy phạm pháp luật ban hành sau).</w:t>
      </w:r>
    </w:p>
    <w:p>
      <w:r>
        <w:t>- Trên cơ sở rà soát ý kiến các địa phương về việc xây dựng văn bản thay thế Quyết định 1371/2004/QĐ-BCT, Bộ Công Thương đã ban hành: Quyết định số 3806/QĐ-BCT ngày 31 tháng 12 năm 2021 về việc ban hành Chương trình xây dựng văn bản quy phạm pháp luật năm 2022, trong đó có Thông tư Quy định về phân loại và quản lý một số loại hình hạ tầng thương mại (Thông tư); đã thành lập Tổ soạn thảo xây dựng Thông tư (Tổ soạn thảo). Tổ soạn thảo đã: (i) Xây dựng Dự thảo Thông tư; (ii) Tổ chức họp lấy ý kiến hoàn thiện Dự thảo 2 Thông tư; (iii) Đăng tải Dự thảo Thông tư lên Cổng Thông tin điện tử Chính phủ, Cổng Thông tin điện tử Bộ Công Thương để lấy ý kiến các tổ chức, cá nhân. Gửi văn bản lấy ý kiến của các đơn vị có liên quan. Trong quá trình lấy ý kiến, ngoài các góp ý về mặt kỹ thuật nhằm hoàn thiện dự thảo Thông tư,  đáng lưu ý là ý kiến của các Bộ: Tư pháp, Kế hoạch &amp; Đầu tư và Phòng Thương mại và Công nghiệp Việt Nam (VCCI) về căn cứ pháp lý ban hành Thông tư, sự cần thiết phải ban hành Thông tư . Trên cơ sở các ý kiến đóng góp của các bộ nêu trên, Bộ Công Thương đã đưa Thông tư ra khỏi Chương trình xây dựng văn bản quy phạm pháp luật năm 2022 (Quyết định số 2902/QĐ-BCT ngày 26 tháng 12 năm 2022 về việc điều chỉnh, bổ sung Chương trình xây dựng văn bản pháp luật năm 2022).</w:t>
      </w:r>
    </w:p>
    <w:p>
      <w:r>
        <w:t>- Bộ Công Thương cũng đã phối hợp với Bộ Kế hoạch và Đầu tư xây dựng và trình Chính phủ ban hành Nghị định 94/2022/NĐ-CP ngày 07 tháng 11 năm 2022 quy định nội dung chỉ tiêu thống kê thuộc hệ thống chỉ tiêu thống kê quốc gia và quy trình biên soạn chỉ tiêu tổng sản phẩm trong nước, chỉ tiêu tổng sản phẩm trên địa bàn tỉnh, thành phố trực thuộc trung ương, trong đó đã đề cập đến việc phân hạng chợ, siêu thị, trung tâm thương mại (tại Phụ lục I, Mục 1005) để làm căn cứ thống kê.</w:t>
      </w:r>
    </w:p>
    <w:p>
      <w:r>
        <w:t>- Bên cạnh đó, việc phân loại và quản lý một số loại hình hạ tầng thương mại (bao gồm siêu thị, trung tâm thương mại...) cũng được điều chỉnh tại Nghị định 09/2018/NĐ-CP ngày 15 tháng 01 năm 2018 của Chính phủ quy định chi thiết Luật Thương mại và Luật Quản lý ngoại thương về hoạt động mua bán hàng hóa và các hoạt động liên quan trực tiếp đến mua bán hàng hóa của nhà đầu tư nước ngoài...</w:t>
      </w:r>
    </w:p>
    <w:p>
      <w:r>
        <w:t>Về lâu dài, trong quá trình rà soát, sửa đổi, bổ sung Luật Thương mại năm 2005, Bộ Công Thương sẽ nghiên cứu để bổ sung nội dung quản lý hạ tầng thương mại để có cơ sở xây dựng các văn bản quản lý nhà nước ở cấp cao hơn, đảm bảo tính pháp lý, hiệu lực, hiệu quả cho việc quản lý nhà nước về hạ tầng thương mại (trong đó có siêu thị, trung tâm thương mại...).</w:t>
      </w:r>
    </w:p>
    <w:p>
      <w:r>
        <w:t>Trên đây là trả lời của Bộ Công Thương đối với kiến nghị cử tri các tỉnh Lào Cai, Hà Tĩnh. Trân trọng gửi tới Đoàn đại biểu Quốc hội các tỉnh Lào Cai, Hà Tĩnh để trả lời cử tri./.</w:t>
      </w:r>
    </w:p>
    <w:p>
      <w:r>
        <w:t>Nơi nhận:</w:t>
      </w:r>
    </w:p>
    <w:p>
      <w:r>
        <w:t>- Như trên;</w:t>
      </w:r>
    </w:p>
    <w:p>
      <w:r>
        <w:t>- UBTVQH;</w:t>
      </w:r>
    </w:p>
    <w:p>
      <w:r>
        <w:t>- Tổng thư ký Quốc hội;</w:t>
      </w:r>
    </w:p>
    <w:p>
      <w:r>
        <w:t>- Ban Dân nguyện;</w:t>
      </w:r>
    </w:p>
    <w:p>
      <w:r>
        <w:t>- Bộ trưởng, chủ nhiệm VPCP;</w:t>
      </w:r>
    </w:p>
    <w:p>
      <w:r>
        <w:t>- Lãnh đạo Bộ;</w:t>
      </w:r>
    </w:p>
    <w:p>
      <w:r>
        <w:t>- Vụ TTTN;</w:t>
      </w:r>
    </w:p>
    <w:p>
      <w:r>
        <w:t>- Lưu; VT, KHTCquynhngt(2b).</w:t>
      </w:r>
    </w:p>
    <w:p>
      <w:r>
        <w:t>BỘ TRƯỞNG</w:t>
      </w:r>
    </w:p>
    <w:p>
      <w:r>
        <w:t>Nguyễn Hồng Diên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