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5383/BNV-VP tập trung ứng phó khẩn cấp bão số 3 năm 2024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5383/BNV-VP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5383/BNV-VP</w:t>
      </w:r>
    </w:p>
    <w:p>
      <w:r>
        <w:t>V/v tập trung ứng phó khẩn cấp bão số 3 năm 2024</w:t>
      </w:r>
    </w:p>
    <w:p>
      <w:r>
        <w:t>Hà Nội, ngày 05 tháng 9 năm 2024</w:t>
      </w:r>
    </w:p>
    <w:p>
      <w:r>
        <w:t>Kính gửi:    Các đơn vị thuộc, trực thuộc Bộ</w:t>
      </w:r>
    </w:p>
    <w:p>
      <w:r>
        <w:t>Thực hiện Công điện số 87/CĐ-TTg ngày 05/9/2024 của Thủ tướng Chính phủ về việc tập trung ứng phó khẩn cấp bão số 3 năm 2024, trước tình hình bão số 3 đã mạnh lên thành siêu bão, được dự báo có cường độ rất mạnh, mức độ rủi ro thiên tai lớn, diễn biến phức tạp, Bộ trưởng yêu cầu Thủ trưởng các đơn vị thực hiện các nội dung sau đây:</w:t>
      </w:r>
    </w:p>
    <w:p>
      <w:r>
        <w:t>1. Thủ trưởng các đơn vị tổ chức phổ biến, quán triệt đến toàn thể cán bộ, công chức, viên chức, người lao động tại đơn vị thực hiện nghiêm các nội dung trong Công điện số 87/CĐ-TTg ngày 05/9/2024 của Thủ tướng Chính phủ về việc tập trung ứng phó khẩn cấp bão số 3 năm 2024; nêu cao tinh thần chủ động phòng ngừa, ứng phó ở mức cao nhất để bảo đảm an toàn tính mạng và tài sản của Nhà nước; đồng thời tạm hoãn các cuộc họp hoặc đi công tác tại các địa phương không thật cấp bách để các địa phương tập trung nguồn lực phòng chống bão; xử lý nghiêm công chức, viên chức và người lao động của đơn vị mình có biểu hiện chủ quan, xem thường, không chấp hành nghiêm các biện pháp phòng, chống bão số 3 theo Công điện chỉ đạo của Thủ tướng Chính phủ.</w:t>
      </w:r>
    </w:p>
    <w:p>
      <w:r>
        <w:t>2. Tạp chí Tổ chức Nhà nước, Trung tâm Thông tin và website của các đơn vị có trách nhiệm đăng tải Công điện số 87/CĐ-TTg lên Tạp chí điện tử, Cổng thông tin điện tử của Bộ Nội vụ, nhấn mạnh về mức độ phức rủi ro, phức tạp của bão số 3 được dự báo có thể ảnh hưởng sâu vào đất liền, khả năng bão gây gió mạnh, nước dâng, sóng lớn trên biển và ven biển, gió mạnh và mưa lớn diện rộng trên đất liền trong đó có Thủ đô Hà Nội để chủ động bố trí phương tiện đi lại cho phù hợp nếu xảy ra ngập lụt.</w:t>
      </w:r>
    </w:p>
    <w:p>
      <w:r>
        <w:t>3. Các đơn vị trực thuộc Bộ và Văn phòng Bộ phân công trực 24/7 theo dõi chặt chẽ diễn biến của cơn bão, đồng thời triển khai công tác phòng chống ứng phó với bão số 3; bảo đảm an toàn cho cán bộ, công chức, viên chức, người lao động và cơ sở vật chất của cơ quan khi có bão đổ bộ vào địa bàn, nhất là trong điều kiện đêm tối.</w:t>
      </w:r>
    </w:p>
    <w:p>
      <w:r>
        <w:t>Thừa lệnh Bộ trưởng, Văn phòng Bộ thông báo để các đơn vị nghiêm túc triển khai thực hiện./.</w:t>
      </w:r>
    </w:p>
    <w:p>
      <w:r>
        <w:t>Nơi nhận:</w:t>
      </w:r>
    </w:p>
    <w:p>
      <w:r>
        <w:t>- Như trên;</w:t>
      </w:r>
    </w:p>
    <w:p>
      <w:r>
        <w:t>- Bộ trưởng (để b/c);</w:t>
      </w:r>
    </w:p>
    <w:p>
      <w:r>
        <w:t>- Các đ/c Thứ trưởng (để b/c);</w:t>
      </w:r>
    </w:p>
    <w:p>
      <w:r>
        <w:t>- Thành viên BCH;</w:t>
      </w:r>
    </w:p>
    <w:p>
      <w:r>
        <w:t>- Lưu: VT, VP (TĐKT&amp;TT).</w:t>
      </w:r>
    </w:p>
    <w:p>
      <w:r>
        <w:t>TL. BỘ TRƯỞNG</w:t>
      </w:r>
    </w:p>
    <w:p>
      <w:r>
        <w:t>CHÁNH VĂN PHÒNG</w:t>
      </w:r>
    </w:p>
    <w:p>
      <w:r>
        <w:t>Vũ Đăng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