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5364/BTNMT-KSVN năm 2024 tăng cường công tác quản lý nhà nước trong lĩnh vực khoáng sản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5364/BTNMT-KSVN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BỘ TÀI NGUYÊN VÀ MÔI TRƯỜNG</w:t>
      </w:r>
    </w:p>
    <w:p>
      <w:r>
        <w:t>-------</w:t>
      </w:r>
    </w:p>
    <w:p>
      <w:r>
        <w:t>CỘNG HÒA XÃ HỘI CHỦ NGHĨA VIỆT NAM</w:t>
      </w:r>
    </w:p>
    <w:p>
      <w:r>
        <w:t>Độc lập - Tự do - Hạnh phúc</w:t>
      </w:r>
    </w:p>
    <w:p>
      <w:r>
        <w:t>---------------</w:t>
      </w:r>
    </w:p>
    <w:p>
      <w:r>
        <w:t>Số: 5364/BTNMT-KSVN</w:t>
      </w:r>
    </w:p>
    <w:p>
      <w:r>
        <w:t>V/v tăng cường công tác quản lý nhà nước trong lĩnh vực khoáng sản</w:t>
      </w:r>
    </w:p>
    <w:p>
      <w:r>
        <w:t>Hà Nội, ngày 12 tháng 8 năm 2024</w:t>
      </w:r>
    </w:p>
    <w:p>
      <w:r>
        <w:t>Kính gửi:  UBND các tỉnh, thành phố trực thuộc Trung ương</w:t>
      </w:r>
    </w:p>
    <w:p>
      <w:r>
        <w:t>Thời gian qua, Bộ Tài nguyên và Môi trường đã gửi nhiều Văn bản đề nghị Ủy ban nhân dân (UBND) các tỉnh, thành phố thực hiện một số giải pháp nhằm chấn chỉnh, đôn đốc và nâng cao hiệu lực, hiệu quả công tác quản lý nhà nước về khoáng sản. Để đảm bảo kỷ cương pháp luật trong thời gian xây dựng, sửa đổi, bổ sung các Văn bản quy phạm pháp luật trong lĩnh vực quản lý nhà nước về khoáng sản, Bộ Tài nguyên và Môi trường đề nghị UBND các tỉnh, thành phố trực thuộc trung ương khẩn trương thực hiện một số nội dung sau:</w:t>
      </w:r>
    </w:p>
    <w:p>
      <w:r>
        <w:t>1. Tuyên truyền, nâng cao hiểu biết, nhận thức pháp luật của doanh nghiệp nhằm hạn chế các hành vi vi phạm pháp luật về khoáng sản đặc biệt là hành vi khai thác không đúng nội dung giấy phép theo quy định tại Điều 227 Bộ Luật Hình sự như: khai thác vượt công suất, vượt trữ lượng, vượt ngoài ranh giới giấy phép khai thác khoáng sản...</w:t>
      </w:r>
    </w:p>
    <w:p>
      <w:r>
        <w:t>2. Chỉ đạo rà soát, kiểm tra việc cấp phép thăm dò, khai thác khoáng sản; việc thẩm định và phê duyệt trữ lượng khoáng sản; việc tính tiền cấp quyền khai thác khoáng sản; hồ sơ đã thanh tra, kiểm tra, theo dõi việc chấp hành pháp luật về khoáng sản, việc xử lý vi phạm và khắc phục tồn tại, vi phạm; tổ chức kiểm tra, rà soát việc chấp hành pháp luật về khoáng sản, việc thực hiện các nội dung trong giấy phép khai thác khoáng sản, việc thực hiện các nội dung trong Dự án đầu tư đặc biệt là việc đầu tư xây dựng nhà máy chế biến, tuyển luyện quặng nhằm gia tăng giá trị khoáng sản đối với tất cả các doanh nghiệp hoạt động trên địa bàn, việc quản lý, kiểm soát sản lượng khoáng sản đã khai thác và mục đích tiêu thụ, sử dụng. Trường hợp phát hiện vi phạm có dấu hiệu tội phạm thì chuyển hồ sơ cho Cơ quan cảnh sát điều tra để xem xét, đánh giá, xử lý theo quy định của pháp luật.</w:t>
      </w:r>
    </w:p>
    <w:p>
      <w:r>
        <w:t>3. Chỉ đạo cơ quan chuyên môn tổng kết, đánh giá thực tiễn công tác quản lý nhà nước về khoáng sản tại địa phương từ đó đề xuất, kiến nghị cấp có thẩm quyền về nội dung sửa đổi, bổ sung các văn bản quy phạm pháp luật và xử lý vi phạm trong lĩnh vực khoáng sản. Trong đó, rà soát, có ý kiến bổ sung đối với Dự thảo Luật Địa chất và Khoáng sản về trữ lượng khoáng sản phát sinh trong thực tế, trữ lượng còn lại của mỏ nhằm thu hồi tối đa tài nguyên, tăng hiệu quả, tiết kiệm chi phí, nguồn lực đầu tư và tăng thu ngân sách nhà nước đảm bảo hài hòa lợi ích giữa Nhà nước và doanh nghiệp.</w:t>
      </w:r>
    </w:p>
    <w:p>
      <w:r>
        <w:t>4. Tiếp tục thực hiện nội dung tại các Văn bản số số 3593/BTNMT-ĐCKS ngày 24/6/2022; số 3444/BTNMT-KSVN ngày 16/5/2023; số 8797/BTNMT- KSVN ngày 16/10/2023; số 2930/BTNMT-KSVN ngày 06/11/2023 và số 2018/BTNMT-KSVN ngày 01/4/2024 của Bộ Tài nguyên và Môi trường.</w:t>
      </w:r>
    </w:p>
    <w:p>
      <w:r>
        <w:t>Bộ Tài nguyên và Môi trường mong tiếp tục nhận được sự phối hợp của Quý Ủy ban nhân dân tỉnh, thành phố trong công tác quản lý nhà nước về khoáng sản./.</w:t>
      </w:r>
    </w:p>
    <w:p>
      <w:r>
        <w:t>Nơi nhận:</w:t>
      </w:r>
    </w:p>
    <w:p>
      <w:r>
        <w:t>- Như trên;</w:t>
      </w:r>
    </w:p>
    <w:p>
      <w:r>
        <w:t>- Bộ trưởng (để báo cáo);</w:t>
      </w:r>
    </w:p>
    <w:p>
      <w:r>
        <w:t>- VP Chính phủ;</w:t>
      </w:r>
    </w:p>
    <w:p>
      <w:r>
        <w:t>- Bộ Công an;</w:t>
      </w:r>
    </w:p>
    <w:p>
      <w:r>
        <w:t>- Thanh tra Bộ;</w:t>
      </w:r>
    </w:p>
    <w:p>
      <w:r>
        <w:t>- Cục KSVN, ĐCVN;</w:t>
      </w:r>
    </w:p>
    <w:p>
      <w:r>
        <w:t>- Lưu VP, KSVN, TA(73).</w:t>
      </w:r>
    </w:p>
    <w:p>
      <w:r>
        <w:t>KT. BỘ TRƯỞNG</w:t>
      </w:r>
    </w:p>
    <w:p>
      <w:r>
        <w:t>THỨ TRƯỞNG</w:t>
      </w:r>
    </w:p>
    <w:p>
      <w:r>
        <w:t>Trần Quý Kiên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