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5356/BXD-KTXD năm 2023 hướng dẫn quyết toán dự án hoàn thành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5356/BXD-KTXD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5 356 /BXD-KTXD</w:t>
      </w:r>
    </w:p>
    <w:p>
      <w:r>
        <w:t>V/v hướng dẫn quyết toán dự án hoàn thành</w:t>
      </w:r>
    </w:p>
    <w:p>
      <w:r>
        <w:t>Hà Nội, ngày  22  tháng  11  năm 202 3</w:t>
      </w:r>
    </w:p>
    <w:p>
      <w:r>
        <w:t>Kính gửi:  Công ty Cổ phần Vận tải biển Sài Gòn</w:t>
      </w:r>
    </w:p>
    <w:p>
      <w:r>
        <w:t>Bộ Xây dựng nhận được văn bản số 155/CV-SSC ngày 02/10/2023 của Công ty Cổ phần Vận tải biển Sài Gòn về việc hướng dẫn quyết toán dự án hoàn thành. Sau khi xem xét, Bộ Xây dựng có ý kiến như sau:</w:t>
      </w:r>
    </w:p>
    <w:p>
      <w:r>
        <w:t>1. Theo quy định pháp luật về quản lý chất lượng công trình xây dựng, trước khi đưa công trình xây dựng vào sử dụng, chủ đầu tư có trách nhiệm tổ chức và tham gia nghiệm thu hoàn thành công trình sau khi các tồn tại về chất lượng đã được khắc phục hoặc các công việc xây dựng còn lại đã được hoàn thành; kết quả nghiệm thu công trình, hạng mục công trình được xác nhận bằng biên bản nghiệm thu hoàn thành.</w:t>
      </w:r>
    </w:p>
    <w:p>
      <w:r>
        <w:t>2. Yêu cầu về nghiệm thu sản phẩm hợp đồng xây dựng, quyết toán hợp đồng xây dựng được quy định tại khoản 2 Điều 13, Điều 22 Nghị định số 37/2015/NĐ-CP   [1]   .</w:t>
      </w:r>
    </w:p>
    <w:p>
      <w:r>
        <w:t>3. Đối với nội dung vướng mắc nêu tại văn bản số 155/CV-SSC về quyết toán dự án hoàn thành, đề nghị Quý công ty xin ý kiến Bộ Tài chính để được hướng dẫn thực hiện.</w:t>
      </w:r>
    </w:p>
    <w:p>
      <w:r>
        <w:t>Trên đây là ý kiến của Bộ Xây dựng, đề nghị Công ty Cổ phần Vận tải biển Sài Gòn nghiên cứu triển khai thực hiện./.</w:t>
      </w:r>
    </w:p>
    <w:p>
      <w:r>
        <w:t>Nơi nhận:</w:t>
      </w:r>
    </w:p>
    <w:p>
      <w:r>
        <w:t>- Như trên;</w:t>
      </w:r>
    </w:p>
    <w:p>
      <w:r>
        <w:t>- TT Bùi Hồng Minh (để b/c);</w:t>
      </w:r>
    </w:p>
    <w:p>
      <w:r>
        <w:t>- Lưu: VT, KTXD (Lan).</w:t>
      </w:r>
    </w:p>
    <w:p>
      <w:r>
        <w:t>TL. BỘ TRƯỞNG</w:t>
      </w:r>
    </w:p>
    <w:p>
      <w:r>
        <w:t>KT. CỤC TRƯỞNG CỤC KINH TẾ XÂY DỰNG</w:t>
      </w:r>
    </w:p>
    <w:p>
      <w:r>
        <w:t>PHÓ CỤC TRƯỞNG</w:t>
      </w:r>
    </w:p>
    <w:p>
      <w:r>
        <w:t>Trương Thị Thu Thanh</w:t>
      </w:r>
    </w:p>
    <w:p>
      <w:r>
        <w:t>[1]    Nghị định số 37/2015/NĐ-CP ngày 22/4/2015 của Chính phủ quy định chi tiết về hợp đồng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