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5355/BXD-KTXD năm 2024 Hướng dẫn quyết toán gói thầu số 27 thuộc Dự án Đường bao biển Quảng Ninh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5355 / BXD-KTXD</w:t>
      </w:r>
    </w:p>
    <w:p>
      <w:r>
        <w:t>V/v Hướng dẫn quyết toán gói thầu số 27 thuộc Dự án Đường bao biển Quảng Ninh</w:t>
      </w:r>
    </w:p>
    <w:p>
      <w:r>
        <w:t>Hà Nội, ngày  18  tháng  9  năm 20 24</w:t>
      </w:r>
    </w:p>
    <w:p>
      <w:r>
        <w:t>Kính gửi:  Công ty cổ phần tập đoàn Đèo Cả</w:t>
      </w:r>
    </w:p>
    <w:p>
      <w:r>
        <w:t>Bộ Xây dựng nhận được văn bản số 971/2024/DCG ngày 25/7/2024 của Công ty cổ phần tập đoàn Đèo Cả đề nghị hướng dẫn quyết toán hợp đồng gói thầu số 27 thuộc Dự án Đường bao biển Quảng Ninh. Sau khi xem xét, Bộ Xây dựng có ý kiến như sau:</w:t>
      </w:r>
    </w:p>
    <w:p>
      <w:r>
        <w:t>1. Việc thanh toán, quyết toán hợp đồng thi công xây dựng thực hiện theo nội dung hợp đồng đã ký kết, phù hợp với hồ sơ mời thầu, hồ sơ dự thầu và các quy định của pháp luật áp dụng cho hợp đồng.</w:t>
      </w:r>
    </w:p>
    <w:p>
      <w:r>
        <w:t>2. Theo nội dung văn bản số 971/2024/DCG ngày 25/7/2024, trong hồ sơ mời thầu, chi phí không xác định được khối lượng từ thiết kế (thuộc chi phí hạng mục chung) của gói thầu số 27 được mời tổng hợp có đơn vị tính là “khoản”, khối lượng mời thầu là “1” và nhà thầu chào thầu theo đơn giá tương ứng với khối lượng mời thầu; hợp đồng được ký kết giữa các bên áp dụng các quy định của Nghị định số 37/2015/NĐ-CP [1].</w:t>
      </w:r>
    </w:p>
    <w:p>
      <w:r>
        <w:t>Theo đó, việc thanh toán, quyết toán chi phí không xác định được khối lượng từ thiết kế thực hiện theo quy định tại Điều 19, Điều 20 và Điều 22 Nghị định số 37/2015/NĐ-CP tương ứng với hình thức giá hợp đồng đã ký kết giữa các bên và nguyên tắc nêu tại mục 1 văn bản này.</w:t>
      </w:r>
    </w:p>
    <w:p>
      <w:r>
        <w:t>Trên đây là ý kiến của Bộ Xây dựng, đề nghị Công ty cổ phần tập đoàn Đèo Cả nghiên cứu, thực hiện theo quy định./.</w:t>
      </w:r>
    </w:p>
    <w:p>
      <w:r>
        <w:t>Nơi nhận:</w:t>
      </w:r>
    </w:p>
    <w:p>
      <w:r>
        <w:t>- Như trên;</w:t>
      </w:r>
    </w:p>
    <w:p>
      <w:r>
        <w:t>- TTr Bùi Xuân Dũng (để b/c);</w:t>
      </w:r>
    </w:p>
    <w:p>
      <w:r>
        <w:t>- Lưu VT, Cục KTXD (Tiệp);</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