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5347/CT-CS năm 2025 về miễn giảm tiền sử dụng đất đối với người có công với cách mạng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5347/CT-CS</w:t>
      </w:r>
    </w:p>
    <w:p>
      <w:r>
        <w:t>V/v tiền sử dụng đất.</w:t>
      </w:r>
    </w:p>
    <w:p>
      <w:r>
        <w:t>Hà Nội, ngày 20 tháng 11 năm 2025</w:t>
      </w:r>
    </w:p>
    <w:p>
      <w:r>
        <w:t>Kính gửi:  Thuế tỉnh Nghệ An.</w:t>
      </w:r>
    </w:p>
    <w:p>
      <w:r>
        <w:t>Cục Thuế nhận được công văn số 506/NAN-NVDTPC ngày 30/7/2025 của Thuế tỉnh Nghệ An vướng mắc về việc miễn giảm tiền sử dụng đất đối với người có công với cách mạng. Về vấn đề này, Cục Thuế có ý kiến như sau:</w:t>
      </w:r>
    </w:p>
    <w:p>
      <w:r>
        <w:t>- Tại khoản 1, khoản 2 Điều 106, Điều 107 Nghị định số 131/2021/NĐ-CP ngày 30/12/2021 của Chính phủ quy định chi tiết và biện pháp thi hành Pháp lệnh ưu đãi người có công với cách mạng quy định:</w:t>
      </w:r>
    </w:p>
    <w:p>
      <w:r>
        <w:t>"Điều 106. Nguyên tắc</w:t>
      </w:r>
    </w:p>
    <w:p>
      <w:r>
        <w:t>1. Việc miễn, giảm tiền sử dụng đất quy định tại Điều 104 và Điều 105 Nghị định này được thực hiện quy định tại Điều 6 Pháp lệnh và theo nguyên tắc quy định tại pháp luật về thu tiền sử dụng đất.</w:t>
      </w:r>
    </w:p>
    <w:p>
      <w:r>
        <w:t>2. 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định mức đất ở cho một hộ do Ủy ban nhân dân cấp tỉnh quy định.”</w:t>
      </w:r>
    </w:p>
    <w:p>
      <w:r>
        <w:t>"Điều 107. Hồ sơ thủ tục, quy trình giải quyết miễn, giảm tiền sử dụng đất</w:t>
      </w:r>
    </w:p>
    <w:p>
      <w:r>
        <w:t>Thực hiện theo quy định của pháp luật về thu tiền sử dụng đất và pháp luật về quản lý thuế ”</w:t>
      </w:r>
    </w:p>
    <w:p>
      <w:r>
        <w:t>- Tại khoản 1 Điều 17 Nghị định số 103/2024/NĐ-CP ngày 30/7/2024 của Chính phủ quy định về tiền sử dụng đất, tiền thuê đất đã được sửa đổi bổ sung tại điểm a khoản 5 Điều 1 Nghị định số 291/2025/NĐ-CP ngày 06/11/2025 (có hiệu lực ngày 06/11/2025) quy định:</w:t>
      </w:r>
    </w:p>
    <w:p>
      <w:r>
        <w:t>”5. Sửa đổi, bổ sung một số khoản của Điều 17 như sau:</w:t>
      </w:r>
    </w:p>
    <w:p>
      <w:r>
        <w:t>a) Sửa đổi, bổ sung khoản 1 như sau:</w:t>
      </w:r>
    </w:p>
    <w:p>
      <w:r>
        <w:t>1. Hộ gia đình, cá nhân thuộc đối tượng được miễn hoặc giảm tiền sử dụng đất theo quy định tại Điều 18, Điều 19 Nghị định này chỉ được miễn hoặc giảm một lần tiền sử dụng đất đối với diện tích đất trong hạn mức giao đất ở khi được Nhà nước giao đất để làm nhà ở hoặc được phép chuyển mục đích sử dụng đất từ đất khác sang đất ở hoặc được công nhận vào mục đích đất ở theo quy định của pháp luật về đất đai. ”</w:t>
      </w:r>
    </w:p>
    <w:p>
      <w:r>
        <w:t>- Tại khoản 3 Điều 18, khoản 4 Điều 19 Nghị định số 103/2024/NĐ-CP ngày 30/7/2024 của Chính phủ về tiền sử dụng đất, tiền thuê đất.</w:t>
      </w:r>
    </w:p>
    <w:p>
      <w:r>
        <w:t>"Điều 18. Miễn tiền sử dụng đất</w:t>
      </w:r>
    </w:p>
    <w:p>
      <w:r>
        <w:t>Miễn tiền sử dụng đất trong các trường hợp sau đây:</w:t>
      </w:r>
    </w:p>
    <w:p>
      <w:r>
        <w:t>3. Miễn tiền sử dụng đất đối với đất ở trong hạn mức giao đất ở (bao gồm giao đất, chuyển mục đích sử dụng đất, cấp Giấy chứng nhận cho người đang sử dụng đất) đối với hộ gia đình, người có công với cách mạng mà thuộc đối tượng được miễn tiền sử dụng đất theo quy định của pháp luật về người có công.”</w:t>
      </w:r>
    </w:p>
    <w:p>
      <w:r>
        <w:t>"Điều 19. Giảm tiền sử dụng đất</w:t>
      </w:r>
    </w:p>
    <w:p>
      <w:r>
        <w:t>4.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
        <w:t>- Tại khoản 1 Điều 60 Thông tư 80/2021/TT-BTC ngày 29/9/2021 của Bộ Tài chính hướng dẫn:</w:t>
      </w:r>
    </w:p>
    <w:p>
      <w:r>
        <w:t>"Điều 60. Thủ tục hồ sơ miễn, giảm tiền sử dụng đất quy định tại điểm g khoản 1 Điều 52 Thông tư này</w:t>
      </w:r>
    </w:p>
    <w:p>
      <w:r>
        <w:t>1. Đối với đất trong hạn mức đất ở được giao cho người có công với cách mạng, hồ sơ bao gồm:</w:t>
      </w:r>
    </w:p>
    <w:p>
      <w:r>
        <w:t>Hồ sơ miễn, giảm tiền sử dụng đất trong hạn mức giao đất ở khi sử dụng đất để thực hiện chính sách nhà ở, đất ở đối với người có công với cách mạng, bao gồm:</w:t>
      </w:r>
    </w:p>
    <w:p>
      <w:r>
        <w:t>a) Văn bản đề nghị theo mẫu số 01/MGTH ban hành kèm theo phụ lục I Thông tư này;</w:t>
      </w:r>
    </w:p>
    <w:p>
      <w:r>
        <w:t>b) Giấy tờ có liên quan chứng minh thuộc diện được miễn, giảm tiền sử dụng đất theo quy định của pháp luật về người có công với cách mạng;</w:t>
      </w:r>
    </w:p>
    <w:p>
      <w:r>
        <w:t>c) Quyết định hoặc văn bản theo quy định của pháp luật về miễn, giảm tiền sử dụng đất của Ủy ban nhân dân cấp tỉnh hoặc của cơ quan được Ủy ban nhân dân cấp tỉnh ủy quyền, phân cấp."</w:t>
      </w:r>
    </w:p>
    <w:p>
      <w:r>
        <w:t>Căn cứ các quy định nêu trên, người có công với cách mạng được miễn hoặc giảm tiền sử dụng đất một lần (01 hồ sơ miễn, giảm) trong hạn mức giao đất ở do Ủy ban nhân dân cấp tỉnh quy định tính trên số tiền phải nộp theo quy định trong trường hợp được Nhà nước giao đất để làm nhà ở hoặc được phép chuyển mục đích sử dụng đất từ đất khác sang đất ở hoặc công nhận vào mục đích đất ở theo quy định về đất đai; đối tượng được miễn, giảm và mức cụ thể đã được quy định tại Pháp lệnh ưu đãi người có công với cách mạng và Nghị định số 131/2021/NĐ-CP ngày 30/12/2021 của Chính phủ.</w:t>
      </w:r>
    </w:p>
    <w:p>
      <w:r>
        <w:t>Đề nghị Thuế tỉnh Nghệ An phối hợp với các cơ quan chức năng của địa phương, căn cứ quy định của pháp luật và hồ sơ cụ thể để thực hiện cho phù hợp.</w:t>
      </w:r>
    </w:p>
    <w:p>
      <w:r>
        <w:t>Cục Thuế trả lời để Thuế tỉnh Nghệ An biết và thực hiện./.</w:t>
      </w:r>
    </w:p>
    <w:p>
      <w:r>
        <w:t>Nơi nhận:</w:t>
      </w:r>
    </w:p>
    <w:p>
      <w:r>
        <w:t>- Như trên;</w:t>
      </w:r>
    </w:p>
    <w:p>
      <w:r>
        <w:t>- Phó CTr Đặng Ngọc Minh (để báo cáo);</w:t>
      </w:r>
    </w:p>
    <w:p>
      <w:r>
        <w:t>- Cục QLCS; Vụ PC (BTC);</w:t>
      </w:r>
    </w:p>
    <w:p>
      <w:r>
        <w:t>- Ban: PC; NVT (CT);</w:t>
      </w:r>
    </w:p>
    <w:p>
      <w:r>
        <w:t>- Website CT;</w:t>
      </w:r>
    </w:p>
    <w:p>
      <w:r>
        <w:t>- Lưu: VT, CS (2b).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