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534/TCT-QLN năm 2025 tạm hoãn xuất cảnh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534 /TCT-QLN</w:t>
      </w:r>
    </w:p>
    <w:p>
      <w:r>
        <w:t>V/v tạm hoãn xuất cảnh</w:t>
      </w:r>
    </w:p>
    <w:p>
      <w:r>
        <w:t>Hà Nội, ngày  11  tháng 02 năm 2025</w:t>
      </w:r>
    </w:p>
    <w:p>
      <w:r>
        <w:t>Kính gửi:  Cục Thuế tỉnh Long An</w:t>
      </w:r>
    </w:p>
    <w:p>
      <w:r>
        <w:t>Tổng cục Thuế nhận được công văn số 5100/CTLAN-QLN ngày 11/11/2024 của Cục Thuế tỉnh Long An xin ý kiến về việc tạm hoãn xuất cảnh .   Về vấn đề này, Tổng cục Thuế có ý kiến như sau:</w:t>
      </w:r>
    </w:p>
    <w:p>
      <w:r>
        <w:t>Tại khoản 7 Điều 124 Luật Quản lý thuế số 38/2019/QH14 ngày 13/6/2019 của Chính phủ quy định:</w:t>
      </w:r>
    </w:p>
    <w:p>
      <w:r>
        <w:t>“7. Cá nhân là người đại diện theo pháp luật của người nộp  thuế  phải hoàn thành nghĩa vụ nộp thuế của doanh nghiệp đang bị cưỡng chế thi hành quyết định hành chính về quản lý trước khi xuất cảnh và có thể bị tạm hoãn xuất cảnh theo quy định của pháp luật về xuất cảnh, nhập cảnh.”</w:t>
      </w:r>
    </w:p>
    <w:p>
      <w:r>
        <w:t>Tại khoản 1 Điều 21 Nghị định số 126/2020/NĐ-CP ngày 19/10/2020 của Chính phủ quy định:</w:t>
      </w:r>
    </w:p>
    <w:p>
      <w:r>
        <w:t>“1.  Các trường hợp tạm hoãn xuất cảnh bao gồm:</w:t>
      </w:r>
    </w:p>
    <w:p>
      <w:r>
        <w:t>a) Cá nhân,  cá nhân  là người đại diện theo pháp luật của người nộp  thuế   là doanh nghiệp thuộc trường hợp đang bị cưỡng chế thi hành quyết định hành chính về quản lý thuế chưa hoàn thành nghĩa vụ nộp thuế.”</w:t>
      </w:r>
    </w:p>
    <w:p>
      <w:r>
        <w:t>Tại Công văn số 1457/TCT-QLN ngày 10/4/2024 của Tổng cục Thuế hướng dẫn:</w:t>
      </w:r>
    </w:p>
    <w:p>
      <w:r>
        <w:t>“ Trường  hợp có đủ căn cứ  để  xác định một cá nhân không còn là người đại diện theo pháp luật của doanh nghiệp đang bị cưỡng  chế  thi hành  quyết  định hành chính về quản lý thuế và không có nghĩa vụ đối với số tiền thuế nợ của doanh nghiệp liên quan thì cá nhân đó không thuộc trường hợp bị tạm hoãn xuất cảnh theo quy định tại khoản 7 Điều  1 24 Luật Quản lý  thuế số   38/2019/QH  1 4, khoản 5 Điều 36 Luật xuất cảnh, nhập cảnh của công dân Việt Nam số 49/2019/QH14.”</w:t>
      </w:r>
    </w:p>
    <w:p>
      <w:r>
        <w:t>Đề nghị Cục Thuế tỉnh Long An căn cứ vào các quy định nêu trên và hồ sơ cụ thể  để  thực hiện áp dụng tạm hoãn xuất cảnh theo đúng quy định của pháp luật.</w:t>
      </w:r>
    </w:p>
    <w:p>
      <w:r>
        <w:t>Tổng cục Thuế thông báo để Cục Thuế tỉnh Long An biết và thực hiện./.</w:t>
      </w:r>
    </w:p>
    <w:p>
      <w:r>
        <w:t>Nơi nhận:</w:t>
      </w:r>
    </w:p>
    <w:p>
      <w:r>
        <w:t>- Như trên;</w:t>
      </w:r>
    </w:p>
    <w:p>
      <w:r>
        <w:t>- Phó TCT Đặng Ngọc Minh (để b/c);</w:t>
      </w:r>
    </w:p>
    <w:p>
      <w:r>
        <w:t>- Ông Đinh Lê Hoàng Bảo - CCCD  số : 048085000104 cấp ngày 31/3/2020 tại Cục Cảnh sát Quản lý hành chính về trật tự xã hội;</w:t>
      </w:r>
    </w:p>
    <w:p>
      <w:r>
        <w:t>- Vụ PC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