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531/TTg-KGVX năm 2023 đính chính Kế hoạch kèm theo Quyết định 426/QĐ-TTg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531/TTg-KGVX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531/TTg-KGVX</w:t>
      </w:r>
    </w:p>
    <w:p>
      <w:r>
        <w:t>V/v đính chính văn bản</w:t>
      </w:r>
    </w:p>
    <w:p>
      <w:r>
        <w:t>Hà Nội, ngày 9 tháng 6 năm 2023</w:t>
      </w:r>
    </w:p>
    <w:p>
      <w:r>
        <w:t>Kính gửi:</w:t>
      </w:r>
    </w:p>
    <w:p>
      <w:r>
        <w:t>- Các bộ, cơ quan ngang bộ, cơ quan thuộc Chính phủ;</w:t>
      </w:r>
    </w:p>
    <w:p>
      <w:r>
        <w:t>- Hội đồng nhân dân, Ủy ban nhân dân tỉnh, thành phố trực thuộc trung ương;</w:t>
      </w:r>
    </w:p>
    <w:p>
      <w:r>
        <w:t>- Ủy ban trung ương Mặt trận Tổ quốc Việt Nam;</w:t>
      </w:r>
    </w:p>
    <w:p>
      <w:r>
        <w:t>- Cơ quan trung ương của các đoàn thể;</w:t>
      </w:r>
    </w:p>
    <w:p>
      <w:r>
        <w:t>- Ngân hàng Chính sách xã hội;</w:t>
      </w:r>
    </w:p>
    <w:p>
      <w:r>
        <w:t>- Ngân hàng Nông nghiệp và Phát triển nông thôn.</w:t>
      </w:r>
    </w:p>
    <w:p>
      <w:r>
        <w:t>Do sơ suất kỹ thuật, xin gửi bổ sung 3 trang cuối Phụ lục của Kế hoạch kèm theo văn bản số 426/QĐ-TTg ngày 21 tháng 4 năm 2023 của Thủ tướng Chính phủ ban hành Kế hoạch triển khai thực hiện Chỉ thị số 17-CT/TW ngày 21 tháng 10 năm 2022 của Ban Bí thư Trung ương Đảng về tăng cường bảo đảm an ninh, an toàn thực phẩm trong tình hình mới./.</w:t>
      </w:r>
    </w:p>
    <w:p>
      <w:r>
        <w:t>Nơi nhận:</w:t>
      </w:r>
    </w:p>
    <w:p>
      <w:r>
        <w:t>- Như trên;</w:t>
      </w:r>
    </w:p>
    <w:p>
      <w:r>
        <w:t>- Ban Bí thư Trung ương Đảng;</w:t>
      </w:r>
    </w:p>
    <w:p>
      <w:r>
        <w:t>- Thủ tướng, các Phó Thủ tướng CP;</w:t>
      </w:r>
    </w:p>
    <w:p>
      <w:r>
        <w:t>- Văn phòng Tổng Bí thư;</w:t>
      </w:r>
    </w:p>
    <w:p>
      <w:r>
        <w:t>- Văn phòng Chủ tịch nước;</w:t>
      </w:r>
    </w:p>
    <w:p>
      <w:r>
        <w:t>- Hội đồng Dân tộc và các Ủy ban của Quốc hội;</w:t>
      </w:r>
    </w:p>
    <w:p>
      <w:r>
        <w:t>- Văn phòng Quốc hội;</w:t>
      </w:r>
    </w:p>
    <w:p>
      <w:r>
        <w:t>- Văn phòng TW và các Ban của Đảng;</w:t>
      </w:r>
    </w:p>
    <w:p>
      <w:r>
        <w:t>- VPCP: BTCN, các PCN, Trợ lý TTg,</w:t>
      </w:r>
    </w:p>
    <w:p>
      <w:r>
        <w:t>TGĐ Cổng TTĐT,</w:t>
      </w:r>
    </w:p>
    <w:p>
      <w:r>
        <w:t>các Vụ, Cục, đơn vị trực thuộc;</w:t>
      </w:r>
    </w:p>
    <w:p>
      <w:r>
        <w:t>- Lưu: VT, KGVX (2).  Q .</w:t>
      </w:r>
    </w:p>
    <w:p>
      <w:r>
        <w:t>TUQ. THỦ TƯỚNG</w:t>
      </w:r>
    </w:p>
    <w:p>
      <w:r>
        <w:t>BỘ TRƯỞNG, CHỦ NHIỆM VPCP</w:t>
      </w:r>
    </w:p>
    <w:p>
      <w:r>
        <w:t>Trần Văn Sơn</w:t>
      </w:r>
    </w:p>
    <w:p>
      <w:r>
        <w:t>kém chất lượng, các chất cấm ngoài danh mục.</w:t>
      </w:r>
    </w:p>
    <w:p>
      <w:r>
        <w:t>24</w:t>
      </w:r>
    </w:p>
    <w:p>
      <w:r>
        <w:t>Tăng cường quản lý, hướng dẫn các cơ quan báo chí tăng cường thông tin, tuyên truyền về Chỉ thị số 17-CT/TW.</w:t>
      </w:r>
    </w:p>
    <w:p>
      <w:r>
        <w:t>Bộ Thông tin và Truyền thông</w:t>
      </w:r>
    </w:p>
    <w:p>
      <w:r>
        <w:t>Các bộ, ngành liên quan, Ủy ban nhân dân tỉnh, thành phố</w:t>
      </w:r>
    </w:p>
    <w:p>
      <w:r>
        <w:t>Nhiệm vụ thường xuyên</w:t>
      </w:r>
    </w:p>
    <w:p>
      <w:r>
        <w:t>25</w:t>
      </w:r>
    </w:p>
    <w:p>
      <w:r>
        <w:t>Tăng cường công tác kiểm tra, giám sát, ngăn chặn kịp thời những hành vi ảnh hưởng xấu đến công tác bảo đảm an ninh, an toàn thực phẩm trên môi trường Internet và mạng xã hội.</w:t>
      </w:r>
    </w:p>
    <w:p>
      <w:r>
        <w:t>Bộ Thông tin và Truyền thông</w:t>
      </w:r>
    </w:p>
    <w:p>
      <w:r>
        <w:t>Các Bộ: Y tế, Công an và các bộ, ngành liên quan, Ủy ban nhân dân tỉnh, thành phố</w:t>
      </w:r>
    </w:p>
    <w:p>
      <w:r>
        <w:t>Nhiệm vụ thường xuyên</w:t>
      </w:r>
    </w:p>
    <w:p>
      <w:r>
        <w:t>26</w:t>
      </w:r>
    </w:p>
    <w:p>
      <w:r>
        <w:t>Chỉ đạo các cơ quan thông tấn báo chí tăng cường tuyên truyền, quảng bá các mô hình sản xuất, kinh doanh, sử dụng thực phẩm an toàn; đấu tranh ngăn chặn các hành vi vi phạm an ninh, an toàn thực phẩm.</w:t>
      </w:r>
    </w:p>
    <w:p>
      <w:r>
        <w:t>Bộ Thông tin và Truyền thông</w:t>
      </w:r>
    </w:p>
    <w:p>
      <w:r>
        <w:t>Các cơ quan thông tấn báo chí</w:t>
      </w:r>
    </w:p>
    <w:p>
      <w:r>
        <w:t>Nhiệm vụ thường xuyên</w:t>
      </w:r>
    </w:p>
    <w:p>
      <w:r>
        <w:t>27</w:t>
      </w:r>
    </w:p>
    <w:p>
      <w:r>
        <w:t>Nâng cao năng lực nghiên cứu, ứng dụng, chuyển giao công nghệ, nhất là công nghệ cao, công nghệ tiên tiến, công nghệ mới, công nghệ sạch, công nghệ sinh học, công nghệ thân thiện với môi trường trong sản xuất nông nghiệp và chế biến thực phẩm.</w:t>
      </w:r>
    </w:p>
    <w:p>
      <w:r>
        <w:t>Bộ Khoa học và Công nghệ</w:t>
      </w:r>
    </w:p>
    <w:p>
      <w:r>
        <w:t>Các Bộ: Y tế, Nông nghiệp và Phát triển nông thôn, Công Thương và các bộ, ngành liên quan</w:t>
      </w:r>
    </w:p>
    <w:p>
      <w:r>
        <w:t>Nhiệm vụ thường xuyên</w:t>
      </w:r>
    </w:p>
    <w:p>
      <w:r>
        <w:t>28</w:t>
      </w:r>
    </w:p>
    <w:p>
      <w:r>
        <w:t>Chỉ đạo triển khai các nhiệm vụ khoa học và công nghệ về nghiên cứu ứng dụng và phát triển công nghệ chế biến, bảo quản nông lâm thủy sản và cơ giới hóa trong nông nghiệp.</w:t>
      </w:r>
    </w:p>
    <w:p>
      <w:r>
        <w:t>Bộ Khoa học và Công nghệ</w:t>
      </w:r>
    </w:p>
    <w:p>
      <w:r>
        <w:t>Các Bộ: Y tế, Nông nghiệp và Phát triển nông thôn, Công Thương và các bộ, ngành liên quan</w:t>
      </w:r>
    </w:p>
    <w:p>
      <w:r>
        <w:t>Nhiệm vụ thường xuyên</w:t>
      </w:r>
    </w:p>
    <w:p>
      <w:r>
        <w:t>29</w:t>
      </w:r>
    </w:p>
    <w:p>
      <w:r>
        <w:t>Chủ trì thẩm định tiêu chuẩn quốc gia, quy chuẩn kỹ thuật quốc gia; công bố tiêu chuẩn quốc gia lĩnh vực an toàn thực phẩm.</w:t>
      </w:r>
    </w:p>
    <w:p>
      <w:r>
        <w:t>Bộ Khoa học và Công nghệ</w:t>
      </w:r>
    </w:p>
    <w:p>
      <w:r>
        <w:t>Các Bộ: Y tế, Nông nghiệp và Phát triển nông thôn, Công Thương và các bộ, ngành liên quan</w:t>
      </w:r>
    </w:p>
    <w:p>
      <w:r>
        <w:t>Nhiệm vụ thường xuyên</w:t>
      </w:r>
    </w:p>
    <w:p>
      <w:r>
        <w:t>30</w:t>
      </w:r>
    </w:p>
    <w:p>
      <w:r>
        <w:t>Ưu tiên cung cấp tín dụng cho các hộ sản xuất thực phẩm an toàn, nhất là các hộ nghèo và đối tượng chính sách.</w:t>
      </w:r>
    </w:p>
    <w:p>
      <w:r>
        <w:t>Ngân hàng Chính sách xã hội, Ngân hàng Nông nghiệp và Phát triển nông thôn</w:t>
      </w:r>
    </w:p>
    <w:p>
      <w:r>
        <w:t>Nhiệm vụ thường xuyên</w:t>
      </w:r>
    </w:p>
    <w:p>
      <w:r>
        <w:t>31</w:t>
      </w:r>
    </w:p>
    <w:p>
      <w:r>
        <w:t>Phân cấp quản lý an toàn thực phẩm theo quy định của các văn bản pháp luật về an toàn thực phẩm gắn với trách nhiệm của người đứng đầu cấp ủy, tổ chức Đảng và chính quyền các cấp.</w:t>
      </w:r>
    </w:p>
    <w:p>
      <w:r>
        <w:t>Ủy ban nhân dân tỉnh, thành phố</w:t>
      </w:r>
    </w:p>
    <w:p>
      <w:r>
        <w:t>Các bộ, ngành liên quan</w:t>
      </w:r>
    </w:p>
    <w:p>
      <w:r>
        <w:t>Giai đoạn 2023 - 2025</w:t>
      </w:r>
    </w:p>
    <w:p>
      <w:r>
        <w:t>32</w:t>
      </w:r>
    </w:p>
    <w:p>
      <w:r>
        <w:t>Đẩy mạnh công tác thông tin, tuyên truyền, thanh tra, kiểm tra, giám sát việc bảo đảm an ninh, an toàn thực phẩm; chú trọng các cơ sở cung cấp thực phẩm số lượng lớn, thức ăn đường phố, làng nghề thực phẩm, chợ đầu mối nông sản, thủy sản, chợ truyền thống, cơ sở giết mổ gia súc, gia cầm nhỏ lẻ.</w:t>
      </w:r>
    </w:p>
    <w:p>
      <w:r>
        <w:t>Ủy ban nhân dân tỉnh, thành phố</w:t>
      </w:r>
    </w:p>
    <w:p>
      <w:r>
        <w:t>Các bộ, ngành liên quan</w:t>
      </w:r>
    </w:p>
    <w:p>
      <w:r>
        <w:t>Nhiệm vụ thường xuyên</w:t>
      </w:r>
    </w:p>
    <w:p>
      <w:r>
        <w:t>33</w:t>
      </w:r>
    </w:p>
    <w:p>
      <w:r>
        <w:t>Tập trung nguồn lực, ưu tiên xây dựng và phát triển các vùng, mô hình sản xuất nông nghiệp sạch, an toàn, bền vững, nông nghiệp công nghệ cao; tiếp tục xây dựng chuỗi cung ứng thực phẩm an toàn tại địa phương, liên tỉnh, thành phố.</w:t>
      </w:r>
    </w:p>
    <w:p>
      <w:r>
        <w:t>Ủy ban nhân dân tỉnh, thành phố</w:t>
      </w:r>
    </w:p>
    <w:p>
      <w:r>
        <w:t>Các bộ, ngành, Ủy ban nhân dân tỉnh, thành phố liên quan</w:t>
      </w:r>
    </w:p>
    <w:p>
      <w:r>
        <w:t>Nhiệm vụ thường xuyên</w:t>
      </w:r>
    </w:p>
    <w:p>
      <w:r>
        <w:t>34</w:t>
      </w:r>
    </w:p>
    <w:p>
      <w:r>
        <w:t>Chủ động bố trí ngân sách địa phương, lồng ghép vào các chương trình kinh tế - xã hội phù hợp, huy động nguồn lực hợp pháp để tiếp tục nhân rộng mô hình chợ thí điểm bảo đảm an toàn thực phẩm, phát triển hệ thống phân phối thực phẩm an toàn, giáo dục và truyền thông, hỗ trợ nâng cao kiến thức về bảo đảm an ninh, an toàn thực phẩm.</w:t>
      </w:r>
    </w:p>
    <w:p>
      <w:r>
        <w:t>Ủy ban nhân dân các tỉnh, thành phố</w:t>
      </w:r>
    </w:p>
    <w:p>
      <w:r>
        <w:t>Các bộ, ngành liên quan</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