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5308/VPCP-PL năm 2024 về Kết quả nghiên cứu, đánh giá và đề xuất phương án xử lý đối với các phản ánh, kiến nghị về quy định vướng mắc, bất cập tại các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5308/VPCP-PL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5308/  VPCP-PL</w:t>
      </w:r>
    </w:p>
    <w:p>
      <w:r>
        <w:t>V/v kết quả nghiên cứu, đánh giá và đề xuất phương án xử lý đối với các phản ánh, kiến nghị về quy định vướng mắc, bất cập tại các văn bản quy phạm pháp luật</w:t>
      </w:r>
    </w:p>
    <w:p>
      <w:r>
        <w:t>Hà Nội, ngày 25 tháng 7 năm 2024</w:t>
      </w:r>
    </w:p>
    <w:p>
      <w:r>
        <w:t>Kính gửi:    Các bộ, cơ quan ngang bộ.</w:t>
      </w:r>
    </w:p>
    <w:p>
      <w:r>
        <w:t>Xét đề nghị của Bộ Tư pháp tại Báo cáo số 280/BC-BTP ngày 05 tháng 7 năm 2024 về kết quả nghiên cứu, đánh giá và đề xuất phương án xử lý đối với các phản ánh, kiến nghị về quy định vướng mắc, bất cập tại các văn bản quy phạm pháp luật do cơ quan nhà nước ở trung ương ban hành (Báo cáo gửi kèm), Phó Thủ tướng Lê Thành Long có ý kiến như sau:</w:t>
      </w:r>
    </w:p>
    <w:p>
      <w:r>
        <w:t>1. Các bộ, cơ quan ngang bộ thực hiện một số nhiệm vụ sau:</w:t>
      </w:r>
    </w:p>
    <w:p>
      <w:r>
        <w:t>a) Đối với các phản ánh, kiến nghị về các vướng mắc, bất cập tại các văn bản đã có trong chương trình, kế hoạch sửa đổi, bổ sung của cơ quan có thẩm quyền, các bộ, cơ quan ngang bộ tiếp tục nghiên cứu kỹ lưỡng, tổng thể quá trình xây dựng văn bản sửa đổi, bổ sung, nhất là các phản ánh, kiến nghị đã được các bộ, cơ quan ngang bộ thống nhất, tiếp thu trong quá trình đánh giá, tổng kết, xây dựng văn bản.</w:t>
      </w:r>
    </w:p>
    <w:p>
      <w:r>
        <w:t>b) Đối với các phản ánh, kiến nghị đã được các bộ, cơ quan ngang bộ tiếp thu nhưng chưa có trong chương trình, kế hoạch sửa đổi, bổ sung văn bản của cơ quan có thẩm quyền, các bộ, cơ quan ngang bộ nghiên cứu, đánh giá sự cần thiết để sửa đổi, bổ sung hoặc đề xuất cơ quan có thẩm quyền sửa đổi, bổ sung theo quy định.</w:t>
      </w:r>
    </w:p>
    <w:p>
      <w:r>
        <w:t>c) Đối với các phản ánh, kiến nghị chưa phù hợp, chưa được tiếp thu, các bộ, cơ quan ngang bộ tiếp tục hướng dẫn nghiệp vụ, trả lời các cơ quan, địa phương đã phản ánh, kiến nghị biết, hiểu rõ nội dung để áp dụng trên thực tế.</w:t>
      </w:r>
    </w:p>
    <w:p>
      <w:r>
        <w:t>d) Đối với các phản ánh, kiến nghị khác cần tiếp tục nghiên cứu, các bộ, cơ quan ngang bộ khẩn trương phối hợp các cơ quan có liên quan nghiên cứu, đánh giá kỹ lưỡng các phản ánh, kiến nghị; đồng thời tăng cường hoạt động rà soát thường xuyên để kịp thời phát hiện các vướng mắc, bất cập của hệ thống pháp luật thuộc phạm vi quản lý nhà nước của bộ, ngành mình, từ đó có giải pháp, lộ trình hoàn thiện, bảo đảm sự thống nhất, đồng bộ của hệ thống pháp luật.</w:t>
      </w:r>
    </w:p>
    <w:p>
      <w:r>
        <w:t>đ) Các bộ, cơ quan ngang bộ có trách nhiệm chuyển các phản ánh, kiến nghị tại các văn bản quy phạm pháp luật không thuộc lĩnh vực quản lý nhà nước của mình đến bộ, cơ quan có thẩm quyền, các bộ, cơ quan tiếp nhận phản ánh, kiến nghị có phương án xử lý theo điểm b, c, d tại Mục này.</w:t>
      </w:r>
    </w:p>
    <w:p>
      <w:r>
        <w:t>e) Bộ Tư pháp tổng hợp các phản ánh, kiến nghị của bộ, cơ quan, địa phương vào nội dung Báo cáo của Ban Chỉ đạo rà soát, xử lý vướng mắc trong hệ thống văn bản quy phạm pháp luật.</w:t>
      </w:r>
    </w:p>
    <w:p>
      <w:r>
        <w:t>2. Thanh tra Chính phủ, Bộ Lao động - Thương binh và Xã hội khẩn trương nghiên cứu, đánh giá, đề xuất phương án xử lý các phản ánh, kiến nghị theo chỉ đạo của Lãnh đạo Chính phủ tại văn bản số 740/VPCP-PL ngày 30 tháng 01 năm 2024 của Văn phòng Chính phủ, gửi Bộ Tư pháp trước ngày 30 tháng 7 năm 2024 để thực hiện nhiệm vụ nêu tại Mục 1 của văn bản này.</w:t>
      </w:r>
    </w:p>
    <w:p>
      <w:r>
        <w:t>Văn phòng Chính phủ thông báo đến các bộ, cơ quan có liên quan biết, thực hiện./.</w:t>
      </w:r>
    </w:p>
    <w:p>
      <w:r>
        <w:t>Nơi nhận:</w:t>
      </w:r>
    </w:p>
    <w:p>
      <w:r>
        <w:t>- Như trên;</w:t>
      </w:r>
    </w:p>
    <w:p>
      <w:r>
        <w:t>- TTgCP, các PTTgCP (để b/c);</w:t>
      </w:r>
    </w:p>
    <w:p>
      <w:r>
        <w:t>- UBND các tỉnh, thành phố trực thuộc TW;</w:t>
      </w:r>
    </w:p>
    <w:p>
      <w:r>
        <w:t>- VPCP: BTCN, các PCN;</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