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5308/TCT-CS năm 2024 về Dự án đầu tư của Công ty trách nhiệm hữu hạn Samsung Display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5308/TCT-CS</w:t>
      </w:r>
    </w:p>
    <w:p>
      <w:r>
        <w:t>V/v Dự án đầu tư của Công ty TNHH Samsung Display Việt Nam</w:t>
      </w:r>
    </w:p>
    <w:p>
      <w:r>
        <w:t>Hà Nội , ngày  19  tháng  11  năm  2024</w:t>
      </w:r>
    </w:p>
    <w:p>
      <w:r>
        <w:t>Kính gửi:  Ban Quản lý các Khu công nghiệp Bắc Ninh.</w:t>
      </w:r>
    </w:p>
    <w:p>
      <w:r>
        <w:t>Tổng cục Thuế nhận được số 1379/BQLCKCN-ĐT ngày 25/10/2024 của Ban Quản lý các Khu công nghiệp  -  UBND tỉnh Bắc Ninh về Dự án đầu tư của Công ty TNHH Samsung Display Việt Nam. Về vấn đề này, Tổng cục Thuế có ý kiến như sau:</w:t>
      </w:r>
    </w:p>
    <w:p>
      <w:r>
        <w:t>- Điểm b khoản 2 Điều 20 Luật Đầu tư 2020 quy định:</w:t>
      </w:r>
    </w:p>
    <w:p>
      <w: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 ”</w:t>
      </w:r>
    </w:p>
    <w:p>
      <w:r>
        <w:t>- Khoản 2 Điều 5 Quyết định 29/2021/QĐ-TTg ngày 6/10/2021 quy định thuế suất thuế TNDN đối với dự án tại Điểm b khoản 2 Luật Đầu tư 2020.</w:t>
      </w:r>
    </w:p>
    <w:p>
      <w:r>
        <w:t>Căn cứ quy định nêu trên, doanh nghiệp có dự án đầu tư đáp ứng điều kiện tại Điểm b khoản 2 Điều 20 Luật Đầu tư 2020, khoản 2 Điều 5 Quyết định số 29/2021/QĐ-TTg thì được hưởng ưu đãi thuế TNDN theo quy định tại Quyết định số 29/2021/QĐ-TTg.</w:t>
      </w:r>
    </w:p>
    <w:p>
      <w:r>
        <w:t>Liên quan đến kiến nghị của Ban quản lý các Khu công nghiệp Bắc Ninh, Bộ KH&amp;ĐT đã có Công văn số 9212/BKHĐT-QLKKT ngày 8/11/2024 gửi UBND tỉnh Bắc Ninh. Đề nghị Ban Quản lý các khu công nghiệp tỉnh Bắc Ninh căn cứ chức năng, nhiệm vụ và tình hình thực tế dự án của doanh nghiệp để giải quyết theo thẩm quyền.</w:t>
      </w:r>
    </w:p>
    <w:p>
      <w:r>
        <w:t>Tổng cục Thuế trả lời để Ban Quản lý biết./.</w:t>
      </w:r>
    </w:p>
    <w:p>
      <w:r>
        <w:t>Nơi nhận:</w:t>
      </w:r>
    </w:p>
    <w:p>
      <w:r>
        <w:t>- Như tr ê n;</w:t>
      </w:r>
    </w:p>
    <w:p>
      <w:r>
        <w:t>- Lãnh đạo TC (để báo cáo);</w:t>
      </w:r>
    </w:p>
    <w:p>
      <w:r>
        <w:t>- Các Vụ/đơn vị thuộc Bộ:  Q LGS CST, PC;</w:t>
      </w:r>
    </w:p>
    <w:p>
      <w:r>
        <w:t>- Vụ PC (TCT);</w:t>
      </w:r>
    </w:p>
    <w:p>
      <w:r>
        <w:t>- Cục Thuế tỉnh Bắc Ninh (để biết);</w:t>
      </w:r>
    </w:p>
    <w:p>
      <w:r>
        <w:t>- Webs i te TCT;</w:t>
      </w:r>
    </w:p>
    <w:p>
      <w:r>
        <w:t>- Lưu VT, CS ( 9  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