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521/TCHQ-TXNK năm 2024 ngân hàng phối hợp thu với Tổng cục Hải quan và triển khai nộp thuế điện tử 24/7 do Tổng cục Hải quan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521/TCHQ-TXNK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01/02/2024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01/02/2024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HẢI QUAN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521/TCHQ-TXNK</w:t>
      </w:r>
    </w:p>
    <w:p>
      <w:r>
        <w:t>V/v ngân hàng phối hợp thu với TCHQ và triển khai nộp thuế điện tử 24/7</w:t>
      </w:r>
    </w:p>
    <w:p>
      <w:r>
        <w:t>Hà Nội, ngày 01 tháng 02 năm 2024</w:t>
      </w:r>
    </w:p>
    <w:p>
      <w:r>
        <w:t>Kính gửi:</w:t>
      </w:r>
    </w:p>
    <w:p>
      <w:r>
        <w:t>- Các Cục Hải quan tỉnh, thành phố;</w:t>
      </w:r>
    </w:p>
    <w:p>
      <w:r>
        <w:t>- Ngân hàng Cathay United Bank - CN TP.Hồ Chí Minh.</w:t>
      </w:r>
    </w:p>
    <w:p>
      <w:r>
        <w:t>Căn cứ vào thỏa thuận hợp tác tổ chức phối hợp thu ngân sách nhà nước giữa Tổng cục Hải quan và Ngân hàng Cathay United Bank - Chi nhánh thành phố Hồ Chí Minh (sau đây gọi là Ngân hàng Cathay HCM) ngày 29/01/2024 và kết quả nghiệm thu kiểm thử hệ thống Hải quan 24/7, Tổng cục Hải quan có ý kiến như sau:</w:t>
      </w:r>
    </w:p>
    <w:p>
      <w:r>
        <w:t>1. Bổ sung Ngân hàng Cathay HCM vào danh sách các ngân hàng triển khai nộp thuế điện tử và thông quan 24/7, thời gian chính thức triển khai nộp thuế điện tử và thông quan 24/7 kể từ ngày 01/02/2024.</w:t>
      </w:r>
    </w:p>
    <w:p>
      <w:r>
        <w:t>2. Thông tin kết nối với hệ thống của Tổng cục Hải quan:</w:t>
      </w:r>
    </w:p>
    <w:p>
      <w:r>
        <w:t>- Đối với Ngân hàng Cathay HCM, địa chỉ kết nối đến Cổng thanh toán điện tử và Thông quan 24/7: http://192.168.1.2/hq-paygate-gateway/services/TTDTPortal</w:t>
      </w:r>
    </w:p>
    <w:p>
      <w:r>
        <w:t>- Đối với người nộp thuế, địa chỉ kết nối đến Cổng thanh toán điện tử và Thông quan 24/7: https://epayment.customs.gov.vn/epaymentportal</w:t>
      </w:r>
    </w:p>
    <w:p>
      <w:r>
        <w:t>3. Yêu cầu Ngân hàng Cathay HCM:</w:t>
      </w:r>
    </w:p>
    <w:p>
      <w:r>
        <w:t>- Phối hợp với Tổng cục Hải quan để kiểm tra kết nối giữa Tổng cục Hải quan và ngân hàng trên môi trường chạy chính thức.</w:t>
      </w:r>
    </w:p>
    <w:p>
      <w:r>
        <w:t>- Sau 2 tháng kể từ ngày chính thức Go live, đề nghị Ngân hàng Cathay HCM báo cáo kết quả thực hiện với Tổng cục Hải quan.</w:t>
      </w:r>
    </w:p>
    <w:p>
      <w:r>
        <w:t>Tổng cục Hải quan thông báo để các đơn vị được biết và thực hiện./.</w:t>
      </w:r>
    </w:p>
    <w:p>
      <w:r>
        <w:t>Nơi nhận:</w:t>
      </w:r>
    </w:p>
    <w:p>
      <w:r>
        <w:t>- Như trên;</w:t>
      </w:r>
    </w:p>
    <w:p>
      <w:r>
        <w:t>- Báo Hải quan (để t/hiện);</w:t>
      </w:r>
    </w:p>
    <w:p>
      <w:r>
        <w:t>- Website Hải quan (để t/hiện);</w:t>
      </w:r>
    </w:p>
    <w:p>
      <w:r>
        <w:t>- Cục CNTT&amp;TKHQ (để t/hiện);</w:t>
      </w:r>
    </w:p>
    <w:p>
      <w:r>
        <w:t>- Lưu: VT, TXNK (03b).</w:t>
      </w:r>
    </w:p>
    <w:p>
      <w:r>
        <w:t>KT. TỔNG CỤC TRƯỞNG</w:t>
      </w:r>
    </w:p>
    <w:p>
      <w:r>
        <w:t>PHÓ TỔNG CỤC TRƯỞNG</w:t>
      </w:r>
    </w:p>
    <w:p>
      <w:r>
        <w:t>Hoàng Việt Cường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