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5193/BVHTTDL-VP năm 2023 báo cáo kết quả 02 năm thực hiện Kết luận của Đồng chí Tổng Bí thư tại Hội nghị Văn hóa toàn quốc triển khai thực hiện Nghị quyết Đại hội đại biểu toàn quốc lần thứ XIII của Đảng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5193/BVHTTDL-VP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5193/BVHTTDL-VP</w:t>
      </w:r>
    </w:p>
    <w:p>
      <w:r>
        <w:t>V/v báo cáo kết quả 02 năm thực hiện Kết luận của Đồng chí Tổng Bí thư tại Hội nghị Văn hóa toàn quốc triển khai thực hiện Nghị quyết Đại hội đại biểu toàn quốc lần thứ XIII của Đảng</w:t>
      </w:r>
    </w:p>
    <w:p>
      <w:r>
        <w:t>Hà Nội, ngày 27 tháng 11 năm 2023</w:t>
      </w:r>
    </w:p>
    <w:p>
      <w:r>
        <w:t>Kính gửi:</w:t>
      </w:r>
    </w:p>
    <w:p>
      <w:r>
        <w:t>- Các Bộ, cơ quan ngang Bộ;</w:t>
      </w:r>
    </w:p>
    <w:p>
      <w:r>
        <w:t>- UBND các tỉnh/thành phố trực thuộc Trung ương;</w:t>
      </w:r>
    </w:p>
    <w:p>
      <w:r>
        <w:t>- Liên hiệp các Hội Văn học nghệ thuật Việt Nam;</w:t>
      </w:r>
    </w:p>
    <w:p>
      <w:r>
        <w:t>- Các Hội Văn học, nghệ thuật chuyên ngành Trung ương;</w:t>
      </w:r>
    </w:p>
    <w:p>
      <w:r>
        <w:t>- Các cơ quan, đơn vị thuộc Bộ Văn hóa, Thể thao và Du lịch.</w:t>
      </w:r>
    </w:p>
    <w:p>
      <w:r>
        <w:t>Triển khai Kế hoạch số 4823/KH-BVHTTDL ngày 08/11/2023 của Bộ Văn hóa Thể thao và Du lịch về việc Tổng kết công tác năm 2023 và triển khai nhiệm vụ trọng tâm năm 2024 của Ngành văn hóa, thể thao và du lịch, Bộ Văn hóa, Thể thao và Du lịch trân trọng đề nghị các cơ quan, đơn vị báo cáo kết quả đã đạt được sau 02 năm triển khai thực hiện ý kiến chỉ đạo của Tổng Bí thư Nguyễn Phú Trọng tại Hội nghị Văn hóa toàn quốc  (Đề cương gợi ý báo cáo gửi kèm).</w:t>
      </w:r>
    </w:p>
    <w:p>
      <w:r>
        <w:t>Báo cáo của các cơ quan, đơn vị xin gửi về Bộ Văn hóa, Thể thao và Du lịch (qua Văn phòng Bộ) đồng thời gửi file mềm đến địa chỉ hòm thư:  trungducdang33@gmail.com   trước ngày 10/12/2022  để tổng hợp.</w:t>
      </w:r>
    </w:p>
    <w:p>
      <w:r>
        <w:t>Trân trọng./.</w:t>
      </w:r>
    </w:p>
    <w:p>
      <w:r>
        <w:t>Nơi nhận:</w:t>
      </w:r>
    </w:p>
    <w:p>
      <w:r>
        <w:t>- Như trên;</w:t>
      </w:r>
    </w:p>
    <w:p>
      <w:r>
        <w:t>- Bộ trưởng  (để báo cáo) ;</w:t>
      </w:r>
    </w:p>
    <w:p>
      <w:r>
        <w:t>- Thứ trưởng Tạ Quang Đông;</w:t>
      </w:r>
    </w:p>
    <w:p>
      <w:r>
        <w:t>- Sở VHTTDL các tỉnh/thành phố;</w:t>
      </w:r>
    </w:p>
    <w:p>
      <w:r>
        <w:t>- Viện VHNTQG Việt Nam  (để biết);</w:t>
      </w:r>
    </w:p>
    <w:p>
      <w:r>
        <w:t>- Lưu: VT, VP (TKBT), ĐH (100).</w:t>
      </w:r>
    </w:p>
    <w:p>
      <w:r>
        <w:t>KT. BỘ TRƯỞNG</w:t>
      </w:r>
    </w:p>
    <w:p>
      <w:r>
        <w:t>THỨ TRƯỞNG</w:t>
      </w:r>
    </w:p>
    <w:p>
      <w:r>
        <w:t>Tạ Quang Đông</w:t>
      </w:r>
    </w:p>
    <w:p>
      <w:r>
        <w:t>ĐỀ CƯƠNG GỢI Ý BÁO CÁO</w:t>
      </w:r>
    </w:p>
    <w:p>
      <w:r>
        <w:t>KẾT QUẢ 02 THỰC HIỆN KẾT LUẬN CỦA ĐỒNG CHÍ TỔNG BÍ THƯ TẠI HỘI NGHỊ VĂN HÓA TOÀN QUỐC TRIỂN KHAI THỰC HIỆN NGHỊ QUYẾT ĐẠI HỘI ĐẠI BIỂU TOÀN QUỐC LẦN THỨ XIII CỦA ĐẢNG</w:t>
      </w:r>
    </w:p>
    <w:p>
      <w:r>
        <w:t>(Kèm theo Công văn số: 5193/BVHTTDL-VP ngày 27 tháng 11 năm 2023 của Bộ Văn hóa, Thể thao và Du lịch)</w:t>
      </w:r>
    </w:p>
    <w:p>
      <w:r>
        <w:t>I. CÔNG TÁC CHỈ ĐẠO, QUÁN TRIỆT, TRIỂN KHAI KẾT LUẬN</w:t>
      </w:r>
    </w:p>
    <w:p>
      <w:r>
        <w:t>1. Công tác quán triệt, triển khai Kết luận của Đồng chí Tổng Bí thư</w:t>
      </w:r>
    </w:p>
    <w:p>
      <w:r>
        <w:t>2. Việc xây dựng văn bản chỉ đạo, kế hoạch, chương trình triển khai thực hiện</w:t>
      </w:r>
    </w:p>
    <w:p>
      <w:r>
        <w:t>II. KẾT QUẢ ĐẠT ĐƯỢC</w:t>
      </w:r>
    </w:p>
    <w:p>
      <w:r>
        <w:t>1. Nâng cao nhận thức và năng lực lãnh đạo của các cấp ủy đảng, sự quản lý Nhà nước trên lĩnh vực văn hóa, văn nghệ.</w:t>
      </w:r>
    </w:p>
    <w:p>
      <w:r>
        <w:t>2. Công tác tuyên truyền, giáo dục tinh thần yêu nước, ý chí tự lực tự cường, tinh thần đoàn kết dân tộc và khát vọng phát triển đất nước. Việc phát huy những giá trị văn hóa, sức mạnh tinh thần cống hiến tạo động lực đột phá để thực hiện thành công mục tiêu phát triển kinh tế, văn hóa, xã hội của cơ quan, đơn vị.</w:t>
      </w:r>
    </w:p>
    <w:p>
      <w:r>
        <w:t>3. Kết quả xây dựng môi trường văn hóa, đời sống văn hóa; xây dựng con người Việt Nam thời kỳ đổi mới, hội nhập gắn với giữ gìn, phát huy giá trị thuần phong, mỹ tục và các hệ giá trị: quốc gia, văn hóa, gia đình, con người Việt Nam.</w:t>
      </w:r>
    </w:p>
    <w:p>
      <w:r>
        <w:t>4. Công tác bảo tồn, phát huy những giá trị văn hóa truyền thống dân tộc, di sản, di tích lịch sử - văn hóa; tiếp thu tinh hoa văn hóa nhân loại.</w:t>
      </w:r>
    </w:p>
    <w:p>
      <w:r>
        <w:t>5. Phát huy vai trò chủ thể sáng tạo, chủ thể hưởng thụ văn hóa của Nhân dân; tôn trọng, bảo vệ sự đa dạng của văn hóa của các dân tộc, vùng miền; nâng cao mức hưởng thụ văn hóa của Nhân dân.</w:t>
      </w:r>
    </w:p>
    <w:p>
      <w:r>
        <w:t>6. Xây dựng, bồi dưỡng đội ngũ cán bộ trực tiếp làm công tác văn hóa; đào tạo, bồi dưỡng, xây dựng và phát huy vai trò tiên phong của đội ngũ trí thức, văn nghệ sĩ.</w:t>
      </w:r>
    </w:p>
    <w:p>
      <w:r>
        <w:t>7. Công tác quản lý nhà nước về văn hóa; xây dựng, hoàn thiện thể chế; đầu tư các nguồn lực cho văn hóa...</w:t>
      </w:r>
    </w:p>
    <w:p>
      <w:r>
        <w:t>8. Kết quả xây dựng văn hóa trong Đảng và hệ thống chính trị</w:t>
      </w:r>
    </w:p>
    <w:p>
      <w:r>
        <w:t>9. Kết quả xây dựng môi trường văn hóa số</w:t>
      </w:r>
    </w:p>
    <w:p>
      <w:r>
        <w:t>10. Các nội dung khác</w:t>
      </w:r>
    </w:p>
    <w:p>
      <w:r>
        <w:t>III. HẠN CHẾ, NGUYÊN NHÂN</w:t>
      </w:r>
    </w:p>
    <w:p>
      <w:r>
        <w:t>1. Hạn chế</w:t>
      </w:r>
    </w:p>
    <w:p>
      <w:r>
        <w:t>2. Nguyên nhân</w:t>
      </w:r>
    </w:p>
    <w:p>
      <w:r>
        <w:t>IV. PHƯƠNG HƯỚNG, NHIỆM VỤ</w:t>
      </w:r>
    </w:p>
    <w:p>
      <w:r>
        <w:t>V. KIẾN NGHỊ, ĐỀ XUẤT</w:t>
      </w:r>
    </w:p>
    <w:p>
      <w:r>
        <w:t>* Ghi chú:   Các cơ quan, đơn vị căn cứ đặc điểm tình hình cụ thể xây dựng nội dung báo cáo phù hợp  (các kết quả đạt được có số liệu minh chứng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