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517/HQTPHCM-TXNK năm 2024 góp ý kiến nội dung kê khai trị giá hải quan hàng thuê, mượn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517/HQTPHCM-TXNK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TỔNG CỤC HẢI QUAN</w:t>
      </w:r>
    </w:p>
    <w:p>
      <w:r>
        <w:t>CỤC H Ả I QUAN</w:t>
      </w:r>
    </w:p>
    <w:p>
      <w:r>
        <w:t>THÀNH PH Ố  H Ồ  CHÍ MINH</w:t>
      </w:r>
    </w:p>
    <w:p>
      <w:r>
        <w:t>-------</w:t>
      </w:r>
    </w:p>
    <w:p>
      <w:r>
        <w:t>CỘNG HÒA XÃ HỘI CHỦ NGHĨA VIỆT NAM</w:t>
      </w:r>
    </w:p>
    <w:p>
      <w:r>
        <w:t>Độc lập - Tự do - Hạnh phúc</w:t>
      </w:r>
    </w:p>
    <w:p>
      <w:r>
        <w:t>---------------</w:t>
      </w:r>
    </w:p>
    <w:p>
      <w:r>
        <w:t>Số: 517/HQTPHCM-TXNK</w:t>
      </w:r>
    </w:p>
    <w:p>
      <w:r>
        <w:t>V/v góp ý ki ế n nội dung kê khai trị giá hải quan hàng thuê, mượn</w:t>
      </w:r>
    </w:p>
    <w:p>
      <w:r>
        <w:t>Thành phố Hồ Chí Minh, ngày  06  tháng  3  năm  2024</w:t>
      </w:r>
    </w:p>
    <w:p>
      <w:r>
        <w:t>Kính gửi:  Tổng cục H ả i quan (Cục Thuế xuất nhập  khẩu).</w:t>
      </w:r>
    </w:p>
    <w:p>
      <w:r>
        <w:t>Thực hiện nội dung tại công văn số 614/TCH Q -TXN K     ngày 06/02/2024  của Tổng cục Hải quan về việc lấy ý kiến nội dung kê khai  tr ị giá hải quan hàng thuê, mượn. Sau khi nghiên cứu nội dung dự thảo văn bản, Cục Hải quan Thành phố Hồ Chí Minh c ó   một số ý kiến tham gia như sau:</w:t>
      </w:r>
    </w:p>
    <w:p>
      <w:r>
        <w:t>I. Quy định hiện hành về trị giá hải quan đối với hàng hóa nhập kh ẩ u là hàng đi thuê, đi mượn:</w:t>
      </w:r>
    </w:p>
    <w:p>
      <w:r>
        <w:t>Căn cứ khoản 9 Điều 17 Thông tư số 39/2015/TT-BTC ngày 25/3/2015 được s ử a đổi, bổ sung tại khoản 9 Điều 1 Thông tư số 60/2019/TT-BTC ngày 30/8/2019 của Bộ Tài chính quy định:  “Đối với hàng hóa nhập khẩu là hàng đi thuê, trị gi á  hải quan là trị giá khai b á o được xác định trên cơ sở giá thực tế đã thanh toán hay sẽ phải thanh toán để thuê hàng hóa và các khoản chi phí khác mà người đi thuê phải trả để đưa hàng hóa đến cửa khẩu nhập đầu tiên, phù hợp với chứng từ, tài liệu có liên quan đến hàng hóa đi thuê.</w:t>
      </w:r>
    </w:p>
    <w:p>
      <w:r>
        <w:t>Đối với hàng hóa nhập khẩu là hàng đi mượn, trị giá hải quan là toàn bộ các chi ph í  mà người đi mượn phải tr ả  để đưa hàng h ó a đến c ử a kh ẩ u nhập đ ầ u tiên, phù hợp với các chứng từ, tài liệu có liên quan đến hàng h ó a đi mượn.</w:t>
      </w:r>
    </w:p>
    <w:p>
      <w:r>
        <w:t>Trường hợp cơ quan h ả i quan có căn cứ xác định người khai hải quan khai báo trị giá không phù hợp thì xác định trị gi á  hải quan theo phương pháp xác định trị giá quy định tại Thông tư này, phù hợp với thực tế hàng hóa nhập kh ẩ u.”</w:t>
      </w:r>
    </w:p>
    <w:p>
      <w:r>
        <w:t>II. Dự th ả o của Tổng cục Hải quan tại công văn số 614/TCHQ-TXNK ngày 06/02/2024</w:t>
      </w:r>
    </w:p>
    <w:p>
      <w:r>
        <w:t>1. Đối với hàng hóa xuất kh ẩ u cho thuê, cho mượn:</w:t>
      </w:r>
    </w:p>
    <w:p>
      <w:r>
        <w:t>Theo dự thảo công văn hướng dẫn đối với hàng hóa xuất khẩu cho thuê, cho mượn:  “Trị gi á  h ả i quan của hàng hóa xuất kh ẩ u là hàng cho thuê, cho mượn là toàn bộ giá trị của hàng h ó a tính đến cửa kh ẩ u xuất và chi phí vận chuyển, chi ph í  bảo hiểm đến cửa khẩu xuất phù hợp với các chứng từ, tài liệu có liên quan đến hàng hóa cho thuê, cho mượn; Khi thực hiện tái nhập, trị giá h ả i quan là giá trị còn lại của h à ng hóa tại thời điểm nhận hàng h ó a. Giá trị còn l ạ i của hàng hóa được xác định trên cơ sở ghi chép, theo dõi tại hồ sơ kế toán của ch ủ  hàng hóa.”</w:t>
      </w:r>
    </w:p>
    <w:p>
      <w:r>
        <w:t>Dự th ả o đã hướng dẫn bổ sung quy định về trị giá hải quan của h à ng h óa  xuất khẩu l à  hàng cho thuê, cho mượn chưa được quy định cụ thể tại các văn bản quy phạm pháp luật, lấp khoảng tr ố ng pháp lý và tạo c ơ  s ở  pháp lý để thực hiện.</w:t>
      </w:r>
    </w:p>
    <w:p>
      <w:r>
        <w:t>Đối với trường hợp hàng hóa tạm xuất cho thuê, cho mượn được nhập khẩu từ nước ngoài đã nộp các loại thuế liên quan khi v à o lãnh thổ Việt Nam, trong trường hợp này khi thực hiện tái nhập phải tiếp tục nộp các loại thuế liên quan đến hàng h ó a nhập khẩu dẫn đến cùng một h à ng hóa nhưng phải nộp thuế 02 lần l à  chưa phù hợp.</w:t>
      </w:r>
    </w:p>
    <w:p>
      <w:r>
        <w:t>2. Đối với hàng hóa nhập khẩu đi thuê, đi mượn:</w:t>
      </w:r>
    </w:p>
    <w:p>
      <w:r>
        <w:t>Theo dự thảo công văn hướng dẫn đối với hàng hóa nhập khẩu  đ i thuê,  đ i mượn:  "Trị giá h ả i quan của hàng hóa nhập khẩu là hàng đi thuê, đi mượn là toàn bộ giá trị của hàng hóa nhập kh ẩ u t í nh đến cửa khẩu nhập đ ầ u tiên, bao g ồ m giá trị của hàng hóa đi thuê, đi mượn và chi ph í  đưa hàng hóa đến c ử a kh ẩ u nhập đầu tiên phù hợp với các chứng từ ,  tài liệu có liên quan đến hàng hóa đi thuê, đi mượn; Khi thực hiện tái xu ấ t, trị giá h ả i quan là giá trị còn l ạ i của  hàng  h ó a tại thời điểm trả hàng hóa. Giá trị còn lại của hàng hóa được xác định trên cơ sở ghi chép, theo dõi tại hồ sơ kế toán của ch ủ  hàng h ó a. ”</w:t>
      </w:r>
    </w:p>
    <w:p>
      <w:r>
        <w:t>Việc nội dung dự thảo hướng dẫn xác định trị gi á  hải quan của hàng h ó a nhập kh ẩ u theo toàn bộ giá trị của hàng hóa nhập khẩu chưa phù hợp với quy định tại khoản 9 Điều 17 Thông tư số 39/2015/TT-BTC ngày 25/3/2015 được sửa đổi, bổ sung tại khoản 9 Điều 1 Thông tư số 60/2019/TT-BTC ngày 30/8/2019 của Bộ Tài chính.</w:t>
      </w:r>
    </w:p>
    <w:p>
      <w:r>
        <w:t>Đối với quy định về xác định trị giá hải quan đối với hàng hóa khi tái xuất: Do h à ng hóa là hàng đi thuê, đi mượn th ì  chủ h à ng hóa là người xuất khẩu (người cho thuê, cho mượn), không phải là người nhập khẩu (người đi thuê, đi mượn) nên khi thực hiện tái xuất, trị giá hải quan là giá trị còn lại c ủ a hàng hóa tại thời điểm  tr ả hàng hóa, giá trị còn lại của hàng hóa được xác định trên cơ sở ghi chép, theo dõi tại hồ sơ kế toán của ch ủ  hàng hóa nên việc xem xét hồ sơ kế toán của ch ủ  hàng hóa nên khó thực hiện với người nhập khẩu (người đi thuê, đi mượn) và cơ quan hải quan thực hiện thủ tục hải quan khi tái xuất.</w:t>
      </w:r>
    </w:p>
    <w:p>
      <w:r>
        <w:t>III . Ý kiến góp ý:</w:t>
      </w:r>
    </w:p>
    <w:p>
      <w:r>
        <w:t>Từ nh ữ ng nhận định nêu  tr ên, áp dụng quy định tại Điều 86 Luật Hải quan, khoản 3 Điều 20 Nghị định số 08/2015/NĐ-CP ngày 21/01/2015 của Chính phủ thì th ẩ m quyền ban hành hướng dẫn việc kê khai, xác định trị gi á  hải quan như dự thảo tại công văn s ố  614/TCHQ-TXNK ngày 06/02/2024 sẽ thuộc Bộ Tài chính. Do đ ó ,  đ ề nghị Tổng cục H ả i quan báo cáo Bộ Tài chính hướng dẫn,  đ ồng thời sửa đổi, bổ sung, làm rõ một số nội dung dự thảo nêu trên.</w:t>
      </w:r>
    </w:p>
    <w:p>
      <w:r>
        <w:t>Đối v ớ i việc xác định giá trị còn lại của hàng hóa c ầ n c ó  hướng dẫn cụ thể hơn về h ồ  sơ, chứng từ, việc khai báo, t í nh thuế.</w:t>
      </w:r>
    </w:p>
    <w:p>
      <w:r>
        <w:t>Cục Hải quan Thành phố Hồ Chí Minh báo c á o Tổng cục H ả i quan (Cục Thuế xuất nhập khẩu) biết v à  tổng h ợp./.</w:t>
      </w:r>
    </w:p>
    <w:p>
      <w:r>
        <w:t>Nơi nhận:</w:t>
      </w:r>
    </w:p>
    <w:p>
      <w:r>
        <w:t>- Nh ư  trên;</w:t>
      </w:r>
    </w:p>
    <w:p>
      <w:r>
        <w:t>- Cục trưởng ( để  b/c);</w:t>
      </w:r>
    </w:p>
    <w:p>
      <w:r>
        <w:t>- Trưởng phòng TXNK (đ ể  bi ế t);</w:t>
      </w:r>
    </w:p>
    <w:p>
      <w:r>
        <w:t>-  Lưu: VT, TXNK, TrangNTT  ( 03b) .</w:t>
      </w:r>
    </w:p>
    <w:p>
      <w:r>
        <w:t>KT .  CỤC TRƯỞNG</w:t>
      </w:r>
    </w:p>
    <w:p>
      <w:r>
        <w:t>PHÓ CỤC TRƯỞNG</w:t>
      </w:r>
    </w:p>
    <w:p>
      <w:r>
        <w:t>Phan Minh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