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5165/TCT-QLN năm 2024 hướng dẫn việc xác định số tiền chậm nộp và hạch toán điều chỉnh giảm số tiền chậm nộp trên hệ thống quản lý thuế tập trung (TMS)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5165/TCT-QLN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5165 /TCT-QLN</w:t>
      </w:r>
    </w:p>
    <w:p>
      <w:r>
        <w:t>V/v hướng dẫn việc xác định số tiền chậm nộp và hạch toán điều chỉnh giảm số tiền chậm nộp trên hệ thống TMS</w:t>
      </w:r>
    </w:p>
    <w:p>
      <w:r>
        <w:t>Hà Nội , ngày  12  tháng  11  năm  2024</w:t>
      </w:r>
    </w:p>
    <w:p>
      <w:r>
        <w:t>Kính gửi:  Cục Thuế tỉnh Kon Tum</w:t>
      </w:r>
    </w:p>
    <w:p>
      <w:r>
        <w:t>Tổng cục Thuế nhận được công văn số 1020/CTKTU-KK ngày 25/6/2024 của Cục Thuế tỉnh Kon Tum xin ý kiến về việc đề nghị hướng dẫn việc xác định số tiền chậm nộp và hạch toán điều chỉnh giảm s ố  ti ề n chậm nộp trên hệ  thống   quản lý thuế tập trung (TMS). Về vấn đề này, Tổng cục Thuế có ý kiến như sau:</w:t>
      </w:r>
    </w:p>
    <w:p>
      <w:r>
        <w:t>Tại điểm  1 b mục IV Phần II Quy trình Quản lý nợ ban hành kèm theo Quyết định số 1129/QĐ-TCT ngày 20/7/2022 của Tổng cục Thuế quy định:</w:t>
      </w:r>
    </w:p>
    <w:p>
      <w:r>
        <w:t>“Sau khi gửi Thông báo 01/TTN n ế u NNT phản ánh về số liệu ti ề n thu ế  nợ tại Thông báo  01 /TTN không chính xác thì công chức thuộc bộ phận quản lý nợ hoặc bộ phận tham gia thực hiện quy trình phối hợp với NNT thực hiện: Rà soá t,   đối chiếu s  ố  liệu của NNT. Sau kh i  đối chi ế u, xác định nguyên nhân chênh lệch số tiền thuế nợ, bộ phận quản lý nợ hoặc bộ phận tham gia thực hiện quy trình cung cấp thông tin, ph ố i h ợ p với các bộ phận có liên quan thực hiện điều chỉnh lại dữ liệu. ”</w:t>
      </w:r>
    </w:p>
    <w:p>
      <w:r>
        <w:t>Tại điểm 2.7 mục 2 Phần I quy định về chức năng, nhiệm vụ, quyền hạn của các phòng và văn phòng thuộc Cục Thuế các tỉnh, thành phố trực thuộc Trung ương ban hành kèm theo Quyết định số 211/QĐ-TCT ngày 12/3/2019 của Tổng cục Thuế quy định nhiệm vụ cụ thể của Phòng Kê khai, kế toán thuế:</w:t>
      </w:r>
    </w:p>
    <w:p>
      <w:r>
        <w:t>“Thực hiện việc điều chỉnh các số liệu về nghĩa vụ thu ế  của người nộp thuế kh i  nhận được tờ khai điều chỉnh, các quyết định xử lý hành chính v ề   thuế (do phòng tham mưu xử lý) hoặc thông tin điều chỉnh khác của người nộp thuế theo quy định; Ph  ố i hợp các bộ phận chức năng có liên quan đ ể   điều chỉnh dữ liệu bị sai sót. ”</w:t>
      </w:r>
    </w:p>
    <w:p>
      <w:r>
        <w:t>Tại điểm 3 Điều 2 Quy chế quy định trách nhiệm về kiểm soát xử lý dữ liệu trên Hệ thống các ứng dụng quản lý thuế ban hành kèm theo Quyết định số 2018/QĐ-TCT ngày 12/12/2018 của Tổng cục Thuế quy định:</w:t>
      </w:r>
    </w:p>
    <w:p>
      <w:r>
        <w:t>“Trong qu á  trình xử lý dữ  l iệu trên Hệ thống các  ứng  dụng quản lý thuế, nếu phát hiện sai, sót gây ra l ỗ i dữ liệu, việc xử lý l ỗ i thực hiện theo nguyên t ắ c: lỗi dữ liệu do bộ phận nào gây ra, bộ phận đó phải chịu trách nhiệm.”</w:t>
      </w:r>
    </w:p>
    <w:p>
      <w:r>
        <w:t>Ngoài ra các chức năng trên ứng dụng có thể phân quyền lại cho phù hợp với nhiệm vụ của mỗi đơn vị. Tổng cục Thuế đã dự thảo Quy chế mẫu về việc phối hợp giữa các đơn vị thuộc Cục Thuế  trong công tác quản lý nợ và cưỡng  chế nợ thuế. Cục Thuế tỉnh Kon Tum  nghiên cứu để phân công nhiệm vụ cụ thể  cho các bộ phận theo đúng chức năng, n hiệm vụ và xác định chính xác lỗi dữ  liệu thuộc bộ phận nào để thực hiện điều  chỉnh kịp thời dữ liệu cho đúng nghĩa  vụ phát sinh.</w:t>
      </w:r>
    </w:p>
    <w:p>
      <w:r>
        <w:t>Tổng cục Thuế thông báo để Cục Th uế tỉnh Kon Tum biết và thực hiện./.</w:t>
      </w:r>
    </w:p>
    <w:p>
      <w:r>
        <w:t>Nơi nhận:</w:t>
      </w:r>
    </w:p>
    <w:p>
      <w:r>
        <w:t>- Như trên;</w:t>
      </w:r>
    </w:p>
    <w:p>
      <w:r>
        <w:t>- Phó TCT Đặng Ngọc Minh (đ ể  b/c);</w:t>
      </w:r>
    </w:p>
    <w:p>
      <w:r>
        <w:t>- Vụ PC-TCT;</w:t>
      </w:r>
    </w:p>
    <w:p>
      <w:r>
        <w:t>-  W ebsite TCT;</w:t>
      </w:r>
    </w:p>
    <w:p>
      <w:r>
        <w:t>- Lưu: VT, QLN (2b).</w:t>
      </w:r>
    </w:p>
    <w:p>
      <w:r>
        <w:t>TL. TỔNG CỤC TRƯỞNG</w:t>
      </w:r>
    </w:p>
    <w:p>
      <w:r>
        <w:t>VỤ TRƯỞNG VỤ QUẢN LÝ NỢ VÀ CCNT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