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5124/VPCP-TH năm 2024 về khắc phục bất cập của thị trường xăng dầu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5124/VPCP-TH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5124/VPCP-TH</w:t>
      </w:r>
    </w:p>
    <w:p>
      <w:r>
        <w:t>V/v khắc phục bất cập của thị trường xăng dầu</w:t>
      </w:r>
    </w:p>
    <w:p>
      <w:r>
        <w:t>Hà Nội, ngày  18  tháng  7  năm 20 24</w:t>
      </w:r>
    </w:p>
    <w:p>
      <w:r>
        <w:t>Kính gửi:  Bộ Công Thương</w:t>
      </w:r>
    </w:p>
    <w:p>
      <w:r>
        <w:t>Văn phòng Chính phủ có Báo cáo số 2692/BC-VPCP ngày 10 tháng 7 năm 2024, trong đó tóm tắt bài viết Khắc phục bất cập của thị trường xăng dầu, đăng trên Báo Diễn đàn doanh nghiệp ngày 05 tháng 7 năm 2024, như sau: Trư ớ c những bất ổn của thị trường xăng dầu thời gian qua, để minh bạch và đảm bảo hài hòa lợi ích giữa các doanh nghiệp, chuyên gia Nguyễn Hoàng Dũng, thành viên Nhóm tham vấn hiến kế kinh tế vĩ mô quốc gia và hội nhập quốc tế cho rằng, cần xem xét áp dụng mô hình sàn giao dịch xăng dầu. Việc thành lập sàn kinh doanh xăng dầu có thể mang lại nhiều lợi ích cho Việt Nam. Khi sàn kinh doanh xăng dầu được vận hành sẽ công khai thông tin về giá cả, khối lượng giao dịch, từ đó giảm thiểu khả năng thao túng giá, tạo cơ chế định giá linh hoạt, nhanh chóng và cải thiện quá tr ì nh phân phối, lưu thông xăng dầu. Liên quan đến vấn đề này, chuyên gia kinh tế cho biết, trong bối cảnh thị trường xăng dầu hiện nay, dù vẫn còn độc quyền Nhà nước nhưng về cơ bản có cả tư nhân tham gia bán lẻ nên vẫn có thể lập sàn được. Hơn nữa trong Nghị định mới đã cho phép một doanh nghiệp bán lẻ có thể mua được hàng từ nhiều đầu mối thì quy định đó đã tạo tiền đề cho việc lập sàn  (Bản chụp  b ài b á o kèm theo).</w:t>
      </w:r>
    </w:p>
    <w:p>
      <w:r>
        <w:t>V ề vấn đề này, Phó Thủ tướng Chính phủ Lê Minh Khái có ý kiến chỉ đạo như sau: Giao Bộ Công Thương chủ trì, phối hợp v ớ i các bộ, cơ quan liên quan rà soát, nghiên cứu thông t i n, báo chí ph ả n ánh, kiến nghị về việc thành lập sàn giao dịch xăng dầu nhằm tăng tính công khai, minh bạch, khắc phục những bất ổn của thị trường xăng d ầ u thời gian qua,  tr ên cơ sở đó có giải pháp  tr iển khai phù hợp theo th ẩ m quy ề n và quy định c ủa  pháp luật; trường h ợ p vượt th ẩ m quy ề n báo cáo Thủ tướng Chính phủ trong tháng 7 năm 2024.</w:t>
      </w:r>
    </w:p>
    <w:p>
      <w:r>
        <w:t>Văn phòng Chính phủ thông báo để Bộ Công Thương biết, thực hiện./.</w:t>
      </w:r>
    </w:p>
    <w:p>
      <w:r>
        <w:t>Nơi nhận:</w:t>
      </w:r>
    </w:p>
    <w:p>
      <w:r>
        <w:t>- Như tr ê n;</w:t>
      </w:r>
    </w:p>
    <w:p>
      <w:r>
        <w:t>- TTg, PTTg Lê Minh Khái (để báo cáo);</w:t>
      </w:r>
    </w:p>
    <w:p>
      <w:r>
        <w:t>- VPCP: BTCN, các PCN, Vụ KTTH;  C ổng TTĐT;</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