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5092/SNV-VLATLĐ báo cáo tình hình tai nạn lao động 6 tháng đầu năm 2025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5092/SNV-VLATLĐ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Số: 5092/SNV-VLATLĐ</w:t>
      </w:r>
    </w:p>
    <w:p>
      <w:r>
        <w:t>Về báo cáo tình hình tai nạn lao động 6 tháng đầu năm 2025</w:t>
      </w:r>
    </w:p>
    <w:p>
      <w:r>
        <w:t>Thành phố Hồ Chí Minh, ngày 11 tháng 6 năm 2025</w:t>
      </w:r>
    </w:p>
    <w:p>
      <w:r>
        <w:t>Kính gửi:</w:t>
      </w:r>
    </w:p>
    <w:p>
      <w:r>
        <w:t>- Sở, Ban, Ngành Thành phố;</w:t>
      </w:r>
    </w:p>
    <w:p>
      <w:r>
        <w:t>- Ủy ban nhân dân Thành phố Thủ Đức, Quận, Huyện;</w:t>
      </w:r>
    </w:p>
    <w:p>
      <w:r>
        <w:t>- Ban Quản lý các Khu chế xuất - công nghiệp, Khu công nghệ cao, Khu Nông nghiệp công nghệ cao;</w:t>
      </w:r>
    </w:p>
    <w:p>
      <w:r>
        <w:t>- Tổng công ty, Công ty trực thuộc Trung ương, Thành phố.</w:t>
      </w:r>
    </w:p>
    <w:p>
      <w:r>
        <w:t>Thực hiện quy định “Thống kê, báo cáo tai nạn lao động, sự cố kỹ thuật gây mất an toàn, vệ sinh lao động nghiêm trọng” tại Điều 36 Luật An toàn, vệ sinh lao động; quy định về “Thời điểm, mẫu báo cáo tai nạn lao động” tại Điều 24 Nghị định số 39/2016/NĐ-CP ngày 15/5/2016 của Chính phủ và “Hướng dẫn việc thu thập, lưu trữ, tổng hợp, cung cấp, công bố, đánh giá về tình hình tai nạn lao động và sự cố kỹ thuật gây mất an toàn, vệ sinh lao động nghiêm trọng” tại Thông tư số 13/2020/TT-BLĐTBXH ngày 27/11/2020 của Bộ Lao động - Thương binh và Xã hội  (sau đây gọi tắt là Thông tư số 13/2020/TT-BLĐTBXH);</w:t>
      </w:r>
    </w:p>
    <w:p>
      <w:r>
        <w:t>Căn cứ Nghị quyết số 08/NQ-HĐND ngày 20 tháng 02 năm 2025 của Hội đồng nhân dân Thành phố Hồ Chí Minh về thành lập Sở Nội vụ Thành phố Hồ Chí Minh trên cơ sở hợp nhất Sở Nội vụ Thành phố Hồ Chí Minh và Sở Lao động - Thương binh và Xã hội Thành phố Hồ Chí Minh, Sở Nội vụ đề nghị Thủ trưởng các Sở, Ban, Ngành Thành phố, Chủ tịch Ủy ban nhân dân Thành phố Thủ Đức, quận, huyện và Giám đốc Tổng công ty, Công ty có trụ sở chính trên địa bàn Thành phố phối hợp chỉ đạo:</w:t>
      </w:r>
    </w:p>
    <w:p>
      <w:r>
        <w:t>1. Rà soát, thực hiện đúng hướng dẫn của Bộ Lao động - Thương binh và Xã hội về thu thập, lưu trữ, tổng hợp, cung cấp thông tin tai nạn lao động theo quy định tại điểm a, điểm b khoản 1 Điều 3 Thông tư số 13/2020/TT-BLĐTBXH; tổ chức đánh giá và công bố tình hình tai nạn lao động theo quy định tại khoản 1, khoản 2 Điều 4 Thông tư số 13/2020/TT-BLĐTBXH.</w:t>
      </w:r>
    </w:p>
    <w:p>
      <w:r>
        <w:t>2. Báo cáo về tình hình tai nạn lao động 6 tháng đầu năm 2025 như sau:</w:t>
      </w:r>
    </w:p>
    <w:p>
      <w:r>
        <w:t>- Đối với báo cáo tình hình tai nạn lao động trong khu vực có quan hệ lao động:  Thực hiện báo cáo theo quy định tại Khoản 1 Điều 36 Luật An toàn, vệ sinh lao động, Khoản 1 Điều 24 Nghị định số 39/2016/NĐ-CP ngày 15/5/2016 của Chính phủ và Phụ lục XII ban hành kèm theo Nghị định.  (Trường hợp trong kỳ báo cáo tại Doanh nghiệp, Cơ sở sử dụng lao động không có phát sinh tai nạn lao động, người sử dụng lao động vẫn phải thực hiện báo cáo theo quy định)</w:t>
      </w:r>
    </w:p>
    <w:p>
      <w:r>
        <w:t>- Đối với báo cáo tình hình tai nạn lao động trong khu vực không có quan hệ lao động:</w:t>
      </w:r>
    </w:p>
    <w:p>
      <w:r>
        <w:t>- Thực hiện báo cáo theo quy định tại Khoản 2 Điều 36 Luật An toàn, vệ sinh lao động, Khoản 2 và Khoản 3 Điều 24 Nghị định số 39/2016/NĐ-CP ngày 15/5/2016 của Chính phủ và Phụ lục XVI ban hành kèm theo Nghị định.</w:t>
      </w:r>
    </w:p>
    <w:p>
      <w:r>
        <w:t>Hình thức tiếp nhận báo cáo: Doanh nghiệp, Cơ sở sử dụng lao động, Ủy ban nhân dân Phường, Xã, Thị trấn đăng nhập  Phần mềm quản lý thông tin tạo lập cơ sở dữ liệu an toàn, vệ sinh lao động trên địa bàn Thành phố Hồ Chí Minh  (tại địa chỉ https://atld-sldtbxh.tphcm.gov.vn ) để thực hiện báo cáo tình hình tai nạn lao động 6 tháng đầu năm 2025  (lưu ý: Doanh nghiệp, Cơ sở sử dụng lao động, Đơn vị báo cáo phải nhập đủ thông tin theo hướng dẫn trong phần mềm và đính kèm file báo cáo chính thức có chữ ký của người sử dụng lao động, lãnh đạo đơn vị, đóng dấu hoặc chữ ký số) .</w:t>
      </w:r>
    </w:p>
    <w:p>
      <w:r>
        <w:t>Thời gian tiếp nhận báo cáo: từ ngày 23/6/2025 đến hết ngày 05/7/2025.</w:t>
      </w:r>
    </w:p>
    <w:p>
      <w:r>
        <w:t>Sở Nội vụ đề nghị Thủ trưởng các Sở, Ban, Ngành Thành phố; Chủ tịch Ủy ban nhân dân các Quận, Huyện, Thành phố Thủ Đức; Trưởng Ban Quản lý các Khu chế xuất - công nghiệp, Khu công nghệ cao, Khu Nông nghiệp công nghệ cao; Giám đốc các Tổng Công ty, Công ty triển khai đến các Doanh nghiệp, Cơ sở sử dụng lao động thuộc phạm vi quản lý, Ủy ban nhân dân Phường, Xã, Thị trấn để biết và thực hiện báo cáo theo hướng dẫn./.</w:t>
      </w:r>
    </w:p>
    <w:p>
      <w:r>
        <w:t>Nơi nhận:</w:t>
      </w:r>
    </w:p>
    <w:p>
      <w:r>
        <w:t>- Như trên;</w:t>
      </w:r>
    </w:p>
    <w:p>
      <w:r>
        <w:t>- Bộ Nội vụ, Cục Việc làm;</w:t>
      </w:r>
    </w:p>
    <w:p>
      <w:r>
        <w:t>- UBND Thành phố (để báo cáo);</w:t>
      </w:r>
    </w:p>
    <w:p>
      <w:r>
        <w:t>- Giám đốc Sở (để báo cáo);</w:t>
      </w:r>
    </w:p>
    <w:p>
      <w:r>
        <w:t>- Văn phòng Sở (để đăng website);</w:t>
      </w:r>
    </w:p>
    <w:p>
      <w:r>
        <w:t>- Lưu: VT, P.VLATLĐ  (H.Nh) .</w:t>
      </w:r>
    </w:p>
    <w:p>
      <w:r>
        <w:t>KT. GIÁM ĐỐC</w:t>
      </w:r>
    </w:p>
    <w:p>
      <w:r>
        <w:t>PHÓ GIÁM ĐỐC</w:t>
      </w:r>
    </w:p>
    <w:p>
      <w:r>
        <w:t>Lượng Thị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