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5080/TCT-DNL năm 2023 thực hiện quy định hóa đơn điện tử theo Nghị định 123/2020/NĐ-CP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5080/TCT-DNL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5080/TCT-DNL</w:t>
      </w:r>
    </w:p>
    <w:p>
      <w:r>
        <w:t>V/v thực hiện quy định hóa đơn điện tử theo Nghị định số 123/2020/NĐ-CP.</w:t>
      </w:r>
    </w:p>
    <w:p>
      <w:r>
        <w:t>Hà Nội, ngày 13 tháng 11 năm 2023</w:t>
      </w:r>
    </w:p>
    <w:p>
      <w:r>
        <w:t>Kính gửi:  Cục Thuế tỉnh, thành phố trực thuộc Trung ương.</w:t>
      </w:r>
    </w:p>
    <w:p>
      <w:r>
        <w:t>Tại khoản 1 Điều 90 Luật Quản lý thuế số 38/2019/QH14 quy định nguyên tắc lập, quản lý, sử dụng hóa đơn điện tử:  “1. 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
        <w:t>Tại điểm i khoản 4 Điều 9 Nghị định số 123/2020/NĐ-CP 19/10/2020 của Chính phủ về hóa đơn, chứng từ quy định:  “i) Thời điểm lập hóa đơn điện tử đối với trường hợp bán xăng dầu tại các cửa hàng bán lẻ cho khách hàng là thời điểm kết thúc việc bán xăng dầu theo từng lần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w:t>
      </w:r>
    </w:p>
    <w:p>
      <w:r>
        <w:t>Căn cứ quy định pháp luật về hóa đơn, chứng từ và thực tế thực hiện phát hành hóa đơn điện tử theo từng lần bán hàng tại các cửa hàng bán lẻ xăng dầu, Cục Thuế tỉnh, thành phố trực thuộc Trung ương khẩn trương tăng cường công tác quản lý, kiểm tra giám sát, thúc đẩy việc triển khai phát hành hóa đơn điện tử theo từng lần bán hàng đối với hoạt động bán lẻ xăng dầu tại địa phương, trong đó, tập trung thực hiện tốt các nhiệm vụ sau:</w:t>
      </w:r>
    </w:p>
    <w:p>
      <w:r>
        <w:t>1. Tiếp tục đẩy mạnh và đa dạng hóa các biện pháp, giải pháp tuyên truyền đến người nộp thuế, các cửa hàng, doanh nghiệp kinh doanh xăng dầu quy định pháp luật về hóa đơn, chứng từ và lợi ích của việc phát hành hóa đơn điện tử theo từng lần bán hàng tại Nghị định số 123/2020/NĐ-CP.</w:t>
      </w:r>
    </w:p>
    <w:p>
      <w:r>
        <w:t>2. Tham mưu Ủy ban nhân dân tỉnh, thành phố trực thuộc Trung ương chỉ đạo các cơ quan ban ngành tại đại phương (Công Thương, Quản lý thị trường, cơ quan Hải quan, Công an, Kế hoạch và Đầu tư, Khoa học và công nghệ, Thông tin và truyền thông…) phối hợp chặt chẽ với cơ quan Thuế thực hiện:</w:t>
      </w:r>
    </w:p>
    <w:p>
      <w:r>
        <w:t>- Nắm bắt thực trạng triển khai hóa đơn điện tử theo từng lần bán hàng của các cửa hàng kinh doanh xăng dầu tại địa phương. Quyết liệt thúc đẩy các cửa hàng, doanh nghiệp kinh doanh xăng dầu trên địa bàn triển khai ngay các giải pháp thực hiện được việc phát hành hóa đơn điện tử sau từng lần bán hàng theo quy định.</w:t>
      </w:r>
    </w:p>
    <w:p>
      <w:r>
        <w:t>- Tổ chức trao đổi, làm việc với các đơn vị kinh doanh xăng dầu trên địa bàn, doanh nghiệp cung cấp giải pháp để chia sẻ kinh nghiệm đã triển khai thành công việc phát hành hóa đơn điện tử theo từng lần bán hàng và thảo luận giải pháp hiệu quả cho doanh nghiệp, đáp ứng yêu cầu quản lý của cơ quan nhà nước về kinh doanh xăng dầu, quy định về hóa đơn, chứng từ.</w:t>
      </w:r>
    </w:p>
    <w:p>
      <w:r>
        <w:t>- Giám sát chặt chẽ việc phát hành hóa đơn, sử dụng hóa đơn nói chung và hóa đơn đối với xuất bán xăng dầu nói riêng, phát hiện và xử lý nghiêm các hành vi phát hành, sử dụng hóa đơn, chứng từ không đúng quy định.</w:t>
      </w:r>
    </w:p>
    <w:p>
      <w:r>
        <w:t>3. Xây dựng Kế hoạch triển khai chi tiết và giao nhiệm vụ, chỉ tiêu cụ thể cho từng đồng chí lãnh đạo Cục Thuế, lãnh đạo Phòng, Chi cục Thuế và từng cán bộ quản lý quyết liệt thúc đẩy các doanh nghiệp, cửa hàng kinh doanh xăng dầu thực hiện phát hành hóa đơn điện tử sau từng lần bán hàng theo quy định; Gắn trách nhiệm thực hiện kiểm tra, giám sát thực hiện phát hành hóa đơn điện tử theo từng lần bán hàng đối với hoạt động bán lẻ xăng dầu tại từng cửa hàng xăng dầu với việc bình xét thi đua.</w:t>
      </w:r>
    </w:p>
    <w:p>
      <w:r>
        <w:t>Cục Thuế báo cáo tổng thể kết quả rà soát, tiến độ triển khai, những khó khăn, vướng mắc (nếu có) và đề xuất giải pháp về Tổng cục Thuế (qua Cục Thuế doanh nghiệp lớn) trước ngày 25/11/2023 và gửi bản mềm vào địa chỉ email: nttbinh01@gdt.gov.vn. Đồng thời, báo cáo định kỳ về Tổng cục Thuế (qua Cục Thuế doanh nghiệp lớn) trước ngày 20 hàng tháng.</w:t>
      </w:r>
    </w:p>
    <w:p>
      <w:r>
        <w:t>(Đề cương báo cáo và Phụ lục triển khai đính kèm).</w:t>
      </w:r>
    </w:p>
    <w:p>
      <w:r>
        <w:t>Đề nghị Cục Thuế tỉnh, thành phố trực thuộc Trung ương tổ chức thực hiện hiệu quả, kịp thời và báo cáo về Tổng cục Thuế đúng thời hạn./.</w:t>
      </w:r>
    </w:p>
    <w:p>
      <w:r>
        <w:t>Nơi nhận:</w:t>
      </w:r>
    </w:p>
    <w:p>
      <w:r>
        <w:t>- Như trên;</w:t>
      </w:r>
    </w:p>
    <w:p>
      <w:r>
        <w:t>- Lãnh đạo Bộ Tài chính (để b/c);</w:t>
      </w:r>
    </w:p>
    <w:p>
      <w:r>
        <w:t>- Lãnh đạo TCT (để chỉ đạo);</w:t>
      </w:r>
    </w:p>
    <w:p>
      <w:r>
        <w:t>- Các đơn vị: Vụ CS, PC, KK, Cục CNTT (để phối hợp);</w:t>
      </w:r>
    </w:p>
    <w:p>
      <w:r>
        <w:t>- Lưu: VT, DNL (2b).</w:t>
      </w:r>
    </w:p>
    <w:p>
      <w:r>
        <w:t>TL. TỔNG CỤC TRƯỞNG</w:t>
      </w:r>
    </w:p>
    <w:p>
      <w:r>
        <w:t>CỤC TRƯỞNG CỤC THUẾ DOANH NGHIỆP LỚN</w:t>
      </w:r>
    </w:p>
    <w:p>
      <w:r>
        <w:t>Nguyễn Bằng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