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5070/HYE-QLDN1 năm 2025 về chính sách thuế thu nhập cá nhân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5070/HYE-QLDN1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5070/HYE-QLDN1</w:t>
      </w:r>
    </w:p>
    <w:p>
      <w:r>
        <w:t>V/v chính sách thuế TNCN</w:t>
      </w:r>
    </w:p>
    <w:p>
      <w:r>
        <w:t>Hưng Yên, ngày 03 tháng 12 năm 2025</w:t>
      </w:r>
    </w:p>
    <w:p>
      <w:r>
        <w:t>Kính gửi:  Công ty Cổ Phần Bất Động Sản VHS</w:t>
      </w:r>
    </w:p>
    <w:p>
      <w:r>
        <w:t>Địa chỉ: ĐLBM-01, Vinhomes Ocean Park 3, Xã Nghĩa Trụ, tỉnh Hưng Yên</w:t>
      </w:r>
    </w:p>
    <w:p>
      <w:r>
        <w:t>MST: 0107447633</w:t>
      </w:r>
    </w:p>
    <w:p>
      <w:r>
        <w:t>Trả lời Công văn số 0311/2025/VHS ngày 03/11/2025 (CVĐ số 9026 ngày 04/11/2025) của Công ty Cổ Phần Bất Động Sản VHS (sau đây gọi tắt là “Công ty”) gửi Thuế tỉnh Hưng Yên về việc đề nghị hướng dẫn chính sách thuế TNCN, Thuế tỉnh Hưng Yên có ý kiến như sau:</w:t>
      </w:r>
    </w:p>
    <w:p>
      <w:r>
        <w:t>Căn cứ Thông tư 111/2013/TT-BTC ngày 15/08/2013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2 hướng dẫn về các khoản thu nhập chịu thuế:</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đ.3.2) Khoản chi dịch vụ khác phục vụ cho cá nhân trong hoạt động chăm sóc sức khoẻ,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r>
        <w:t>…</w:t>
      </w:r>
    </w:p>
    <w:p>
      <w:r>
        <w:t>đ.7) Các khoản lợi ích khác.</w:t>
      </w:r>
    </w:p>
    <w:p>
      <w:r>
        <w:t>Các khoản lợi ích khác mà người sử dụng lao động chi cho người lao động như: chi trong các ngày nghỉ, lễ;...</w:t>
      </w:r>
    </w:p>
    <w:p>
      <w:r>
        <w:t>...e)  Các khoản thưởng bằng tiền hoặc không bằng tiền dưới mọi hình thức,   kể cả thưởng bằng chứng khoán, trừ các khoản tiền thưởng sau đây :</w:t>
      </w:r>
    </w:p>
    <w:p>
      <w:r>
        <w:t>…</w:t>
      </w:r>
    </w:p>
    <w:p>
      <w:r>
        <w:t>...10. Thu nhập từ nhận quà tặng</w:t>
      </w:r>
    </w:p>
    <w:p>
      <w:r>
        <w:t>Thu nhập từ nhận quà tặng là khoản thu nhập của cá nhân nhận được từ các tổ chức, cá nhân trong và ngoài nước, cụ thể như sau:</w:t>
      </w:r>
    </w:p>
    <w:p>
      <w:r>
        <w:t>….</w:t>
      </w:r>
    </w:p>
    <w:p>
      <w:r>
        <w:t>d) Đối với nhận quà tặng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p>
    <w:p>
      <w:r>
        <w:t>+ Tại Điều 16 hướng dẫn về căn cứ tính thuế đối với thu nhập từ thừa kế, quà tặng (đã được sửa đổi bổ sung tại khoản 2, Điều 19, Thông tư 92/2015/TT- BTC):</w:t>
      </w:r>
    </w:p>
    <w:p>
      <w:r>
        <w:t>“Điều 16: Căn cứ tính thuế đối với thu nhập từ thừa kế, quà tặng</w:t>
      </w:r>
    </w:p>
    <w:p>
      <w:r>
        <w:t>1. Thu nhập tính thuế</w:t>
      </w:r>
    </w:p>
    <w:p>
      <w: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r>
        <w:t>…</w:t>
      </w:r>
    </w:p>
    <w:p>
      <w:r>
        <w:t>d) Đối với thừa kế, quà tặng là các tài sản khác phải đăng ký quyền sở hữu hoặc quyền sử dụng với cơ quan quản lý Nhà nước: giá trị tài sản được xác định trên cơ sở bảng giá tính lệ phí trước bạ do Uỷ ban nhân dân cấp tỉnh quy định tại thời điểm cá nhân làm thủ tục đăng ký quyền sở hữu, quyền sử dụng tài sản thừa kế, quà tặng.…</w:t>
      </w:r>
    </w:p>
    <w:p>
      <w:r>
        <w:t>….</w:t>
      </w:r>
    </w:p>
    <w:p>
      <w:r>
        <w:t>2. Thuế suất: Thuế suất thuế thu nhập cá nhân đối với thừa kế, quà tặng được áp dụng theo Biểu thuế toàn phần với thuế suất là 10%.</w:t>
      </w:r>
    </w:p>
    <w:p>
      <w:r>
        <w:t>3. Thời điểm xác định thu nhập tính thuế</w:t>
      </w:r>
    </w:p>
    <w:p>
      <w:r>
        <w:t>Thời điểm xác định thu nhập tính thuế từ thừa kế, quà tặng là thời điểm cá nhân làm thủ tục đăng ký quyền sở hữu, quyền sử dụng tài sản thừa kế, quà tặng.</w:t>
      </w:r>
    </w:p>
    <w:p>
      <w:r>
        <w:t>4. Cách tính số thuế phải nộp:</w:t>
      </w:r>
    </w:p>
    <w:p>
      <w:r>
        <w:t>Thuế thu nhập cá nhân phải nộp = Thu nhập tính thuế x Thuế suất 10%</w:t>
      </w:r>
    </w:p>
    <w:p>
      <w:r>
        <w:t>+ Tại khoản 1 Điều 25 quy định về khấu trừ thuế TNCN: “  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b) Thu nhập từ tiền lương, tiền công</w:t>
      </w:r>
    </w:p>
    <w:p>
      <w:r>
        <w:t>b.1) Đối với cá nhân cư trú ký hợp đồng lao động từ ba (03) tháng trở lên thì tổ chức, cá nhân trả thu nhập thực hiện khấu trừ thuế theo Biểu thuế luỹ tiến từng phần, kể cả trường hợp cá nhân ký hợp đồng từ ba (03) tháng trở lên tại nhiều nơi.</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Tại khoản 1, Điều 4 Nghị định 123/2020/NĐ-CP (được sửa đổi bởi điểm a khoản 3 Điều 1 Nghị định 70/2025/NĐ-CP ngày 20/03/2025) quy định về nguyên tắc lập, quản lý, sử dụng hóa đơn, chứng từ như sau:</w:t>
      </w:r>
    </w:p>
    <w:p>
      <w:r>
        <w:t>“  1. Khi bán hàng hóa, cung cấp dịch vụ, người bán phải lập hóa đơn để giao cho người mua (bao gồm cả các trường hợp hàng hóa, dịch vụ dùng để khuyến mại, quảng cáo, hàng mẫu;  hàng hóa, dịch vụ dùng để cho, biếu, tặng ,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quy định nêu trên, Thuế tỉnh Hưng Yên có ý kiến như sau:</w:t>
      </w:r>
    </w:p>
    <w:p>
      <w:r>
        <w:t>Trường hợp người lao động, cộng tác viên nhận được quà tặng bằng hiện vật của Công ty Cổ Phần Bất Động Sản VHS tổ chức thì được xác định là thu nhập từ quà tặng theo hướng dẫn tại khoản 10 Điều 2 Thông tư 111/2013/TT-BTC, căn cứ tính thuế đối với thu nhập từ quà tặng thực hiện theo hướng dẫn tại Điều 16</w:t>
      </w:r>
    </w:p>
    <w:p>
      <w:r>
        <w:t>Thông tư 111/2013/TT-BTC của Bộ Tài chính.</w:t>
      </w:r>
    </w:p>
    <w:p>
      <w:r>
        <w:t>Trường hợp Công ty Cổ Phần Bất Động Sản VHS thực hiện tặng quà bằng hiện vật cho người lao động, cộng tác viên mà quà tặng không thuộc các khoản quy định tại khoản 10 Điều 2 Thông tư số 111/2013/TT-BTC ngày 15/8/2013 của Bộ Tài chính nêu trên thì không thuộc đối tượng chịu thuế thu nhập cá nhân từ nhận quà tặng.</w:t>
      </w:r>
    </w:p>
    <w:p>
      <w:r>
        <w:t>Trường hợp Công ty tặng quà mang tính chất tiền lương, tiền công quy định tại khoản 2 Điều 2 Thông tư số 111/2013/TT-BTC ngày 15/8/2013 của Bộ Tài chính cho cán bộ nhân viên của công ty (có ký hợp đồng lao động) thì giá trị quà tặng được tính vào thu nhập chịu thuế tiền lương, tiền công của người lao động (trường hợp nội dung chi trả không ghi tên cá nhân được hưởng mà chi chung cho tập thể người lao động thì khoản thu nhận này không tính vào thu nhập chịu thuế theo hướng dẫn tại điểm đ.3.2 khoản 2 Điều 2 Thông tư 111/2013/TT-BTC ngày 15/8/2013). Đối với cá nhân cư trú không ký hợp đồng lao động (theo hướng dẫn tại điểm c, d, khoản 2, Điều 2 Thông tư này) hoặc ký hợp đồng lao động dưới ba (03) tháng thì Công ty thực hiện khấu trừ theo điểm i khoản 1 Điều 25 Thông tư 111/2013/TT-BTC ngày 15/8/2013.</w:t>
      </w:r>
    </w:p>
    <w:p>
      <w:r>
        <w:t>Trường hợp Công ty tặng quà cho nhân viên và cộng tác viên thì thực hiện xuất hóa đơn theo quy định tại điểm a khoản 3 Điều 1 Nghị định 70/2025/NĐ-CP ngày 20/03/2025.</w:t>
      </w:r>
    </w:p>
    <w:p>
      <w:r>
        <w:t>Đề nghị Công ty Cổ Phần Bất Động Sản VHS căn cứ tình hình thực tế, đối chiếu tình hình thực tế phát sinh tại đơn vị với các quy định có liên quan để thực hiện theo đúng quy định của pháp luật.</w:t>
      </w:r>
    </w:p>
    <w:p>
      <w:r>
        <w:t>Thuế tỉnh Hưng Yên trả lời để Công ty Cổ Phần Bất Động Sản VHS biết và thực hiện./.</w:t>
      </w:r>
    </w:p>
    <w:p>
      <w:r>
        <w:t>Nơi nhận:</w:t>
      </w:r>
    </w:p>
    <w:p>
      <w:r>
        <w:t>- Như trên;</w:t>
      </w:r>
    </w:p>
    <w:p>
      <w:r>
        <w:t>- Lãnh đạo Thuế tỉnh Hưng Yên;</w:t>
      </w:r>
    </w:p>
    <w:p>
      <w:r>
        <w:t>- Phòng Kiểm tra số 1,2;</w:t>
      </w:r>
    </w:p>
    <w:p>
      <w:r>
        <w:t>- NVDTPC;</w:t>
      </w:r>
    </w:p>
    <w:p>
      <w:r>
        <w:t>- Website Thuế tỉnh Hưng yên;</w:t>
      </w:r>
    </w:p>
    <w:p>
      <w:r>
        <w:t>- Lưu: VT, QLDN1 Huyền.</w:t>
      </w:r>
    </w:p>
    <w:p>
      <w:r>
        <w:t>KT. TRƯỞNG THUẾ TỈNH</w:t>
      </w:r>
    </w:p>
    <w:p>
      <w:r>
        <w:t>PHÓ TRƯỞNG THUẾ TỈNH</w:t>
      </w:r>
    </w:p>
    <w:p>
      <w:r>
        <w:t>Bùi Công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