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5054/UBND-NNMT năm 2025 lập Kế hoạch khai thác, sử dụng nước theo Kịch bản nguồn nước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5054/UBND-NNMT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5054/UBND-NNMT</w:t>
      </w:r>
    </w:p>
    <w:p>
      <w:r>
        <w:t>V/v lập Kế hoạch khai thác, sử dụng nước theo Kịch bản nguồn nước</w:t>
      </w:r>
    </w:p>
    <w:p>
      <w:r>
        <w:t>Hà Nội, ngày 11 tháng 9 năm 2025</w:t>
      </w:r>
    </w:p>
    <w:p>
      <w:r>
        <w:t>Kính gửi:</w:t>
      </w:r>
    </w:p>
    <w:p>
      <w:r>
        <w:t>- Các Sở: Nông nghiệp và Môi trường, Xây dựng;</w:t>
      </w:r>
    </w:p>
    <w:p>
      <w:r>
        <w:t>- Ủy ban nhân dân các phường, xã;</w:t>
      </w:r>
    </w:p>
    <w:p>
      <w:r>
        <w:t>- Trung tâm Truyền thông, Dữ liệu và Công nghệ số Thành phố.</w:t>
      </w:r>
    </w:p>
    <w:p>
      <w:r>
        <w:t>Ủy ban nhân dân Thành phố nhận được Quyết định số 3776/QĐ-BTNMT ngày 25/11/2024 của Bộ Tài nguyên và Môi trường (trước đây) về việc công bố Kịch bản nguồn nước (lần đầu) trên lưu vực sông Hồng - Thái Bình và văn bản số 2067/BNNMT-TNN ngày 15/5/2025 của Bộ Nông nghiệp và Môi trường về việc lập Kế hoạch khai thác, sử dụng nước theo Kịch bản nguồn nước.</w:t>
      </w:r>
    </w:p>
    <w:p>
      <w:r>
        <w:t>Trên cơ sở báo cáo, kiến nghị của Sở Nông nghiệp và Môi trường tại văn bản số 6536/SNNMT-KSTNN ngày 09/9/2025, Ủy ban nhân dân Thành phố có ý kiến chỉ đạo như sau:</w:t>
      </w:r>
    </w:p>
    <w:p>
      <w:r>
        <w:t>1. Giao Sở Nông nghiệp và Môi trường:</w:t>
      </w:r>
    </w:p>
    <w:p>
      <w:r>
        <w:t>- Thường xuyên cập nhật và đăng tải Quyết định về việc công bố Kịch bản nguồn nước trên lưu vực sông Hồng – Thái Bình trên Cổng thông tin điện tử của Sở Nông nghiệp và Môi trường.</w:t>
      </w:r>
    </w:p>
    <w:p>
      <w:r>
        <w:t>- Xây dựng kế hoạch khai thác tài nguyên nước cấp cho sản xuất nông nghiệp, nuôi trồng thủy sản phù hợp với Kịch bản nguồn nước.</w:t>
      </w:r>
    </w:p>
    <w:p>
      <w:r>
        <w:t>- Phối hợp với Ủy ban nhân dân các phường, xã kiểm soát chặt chẽ việc khai thác nước dưới đất; tăng cường rà soát công tác đăng ký, kê khai, cấp phép theo quy định để đảm bảo không gây hạ thấp mực nước dưới đất quá mức, gia tăng sụt lún mặt đất, xâm nhập mặn.</w:t>
      </w:r>
    </w:p>
    <w:p>
      <w:r>
        <w:t>2. Giao Sở Xây dựng xây dựng kế hoạch khai thác tài nguyên nước để sản xuất, cung cấp nước sạch cho sinh hoạt phù hợp với Kịch bản nguồn nước.</w:t>
      </w:r>
    </w:p>
    <w:p>
      <w:r>
        <w:t>3. Giao Ủy ban nhân dân các phường, xã:</w:t>
      </w:r>
    </w:p>
    <w:p>
      <w:r>
        <w:t>- Kiểm soát chặt chẽ việc khai thác nước dưới đất tại các vùng cấm, vùng hạn chế khai thác nước dưới đất theo quy định tại Nghị định số 53/2024/NĐ-CP ngày 16/5/2024 của Chính phủ quy định chi tiết thi hành một số điều của Luật Tài nguyên nước; tăng cường công tác kiểm tra, rà soát và thực hiện đôn đốc các trường hợp phải thực hiện việc kê khai, đăng ký khai thác, sử dụng tài nguyên nước theo quy định tại Nghị định số 54/2024/NĐ-CP ngày 16/5/2024 của Chính phủ quy định việc hành nghề khoan nước dưới đất, kê khai, đăng ký, cấp phép, dịch vụ tài nguyên nước và tiền cấp quyền khai thác tài nguyên nước.</w:t>
      </w:r>
    </w:p>
    <w:p>
      <w:r>
        <w:t>- Chỉ đạo triển khai thực hiện tại cơ sở đồng thời tuyên truyền đảm bảo sử dụng nước tiết kiệm, hiệu quả, chống thất thoát, lãng phí nước.</w:t>
      </w:r>
    </w:p>
    <w:p>
      <w:r>
        <w:t>4. Giao Trung tâm Truyền thông, Dữ liệu và Công nghệ số Thành phố (thuộc Văn phòng UBND Thành phố) đăng tải thường xuyên, liên tục Kịch bản nguồn nước tại Quyết định nêu trên trên Cổng thông tin điện tử của Thành phố theo quy định tại khoản 6 Điều 41 Nghị định số 53/2024/NĐ-CP ngày 16/5/2024 của Chính phủ./.</w:t>
      </w:r>
    </w:p>
    <w:p>
      <w:r>
        <w:t>Nơi nhận:</w:t>
      </w:r>
    </w:p>
    <w:p>
      <w:r>
        <w:t>- Như trên;</w:t>
      </w:r>
    </w:p>
    <w:p>
      <w:r>
        <w:t>- Bộ Nông nghiệp và Môi trường;  (Để b/cáo);</w:t>
      </w:r>
    </w:p>
    <w:p>
      <w:r>
        <w:t>- Chủ tịch UBND Thành phố;  (Để b/cáo);</w:t>
      </w:r>
    </w:p>
    <w:p>
      <w:r>
        <w:t>- Các PCT UBND Thành phố;</w:t>
      </w:r>
    </w:p>
    <w:p>
      <w:r>
        <w:t>- VPUBTP: CVP, PCVP, NNMT;</w:t>
      </w:r>
    </w:p>
    <w:p>
      <w:r>
        <w:t>- Lưu: VT, NNMT(Hg). (69708)</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