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5051/TCT-KK năm 2023 trả lời phản ánh, kiến nghị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5051/TCT-KK</w:t>
      </w:r>
    </w:p>
    <w:p>
      <w:r>
        <w:t>V/v trả lời phản ánh, kiến nghị</w:t>
      </w:r>
    </w:p>
    <w:p>
      <w:r>
        <w:t>Hà Nội, ngày 10 tháng 11 năm 2023</w:t>
      </w:r>
    </w:p>
    <w:p>
      <w:r>
        <w:t>Kính gửi:  Ông Thái Mạnh Cường</w:t>
      </w:r>
    </w:p>
    <w:p>
      <w:r>
        <w:t>(Địa chỉ: 5 Tú Mỡ, phường Trung Hòa, quận Cầu Giấy, thành phố Hà Nội)</w:t>
      </w:r>
    </w:p>
    <w:p>
      <w:r>
        <w:t>Trả lời kiến nghị của Ông Thái Mạnh Cường về việc  “Quy định nộp hồ sơ khai bổ sung tại Nghị định chưa phù hợp với Luật.”  tại đơn phản ánh, kiến nghị mã số PAKN.20230802.0079 trên Cổng thông tin điện tử Bộ Tài chính, Tổng cục Thuế có ý kiến như sau:</w:t>
      </w:r>
    </w:p>
    <w:p>
      <w:r>
        <w:t>- Căn cứ Điều 43 Luật Quản lý thuế số 38/2019/QH14 ngày 13/6/2019 quy định về hồ sơ khai thuế:</w:t>
      </w:r>
    </w:p>
    <w:p>
      <w:r>
        <w:t>“...8. C hính phủ quy định chi tiết hồ sơ khai thuế quy định tại Điều này ; quy định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w:t>
      </w:r>
    </w:p>
    <w:p>
      <w:r>
        <w:t>- Căn cứ Điều 47 Luật Quản lý thuế số 38/2019/QH14 ngày 13/6/2019 quy định về khai bổ sung hồ sơ khai thuế:</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 .</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Căn cứ điểm b khoản 4 Điều 7 Nghị định số 126/2020/NĐ-CP ngày 19/10/2020 của Chính phủ quy định:</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w:t>
      </w:r>
    </w:p>
    <w:p>
      <w:r>
        <w:t>Quy định tại điểm b khoản 4 Điều 7 Nghị định số 126/2020/NĐ-CP nêu trên được giữ nguyên như quy định tại điểm c.4, c.5 khoản 5 Điều 10 Thông tư số 156/2013/TT-BTC. Kể từ thời điểm Thông tư số 156/2013/TT-BTC ngày 6/11/2013 của Bộ Tài chính có hiệu lực thì quy định này không phát sinh vướng mắc, tạo thuận lợi cho người nộp thuế khi khai thuế. Đồng thời, quy định này hướng dẫn chi tiết khoản 8 Điều 43 Luật Quản lý thuế số 38/2019/QH14 về hồ sơ khai thuế (bao gồm hồ sơ khai thuế lần đầu và hồ sơ khai bổ sung). Do vậy hướng dẫn về khai bổ sung hồ sơ khai thuế tại điểm b khoản 4 Điều 7 Nghị định số 126/2020/NĐ-CP là đúng thẩm quyền được giao tại Luật Quản lý thuế số 38/2019/QH14.</w:t>
      </w:r>
    </w:p>
    <w:p>
      <w:r>
        <w:t>Tổng cục Thuế có ý kiến để ông Thái Mạnh Cường được biết và trân trọng cảm ơn những ý kiến đóng góp của ông./.</w:t>
      </w:r>
    </w:p>
    <w:p>
      <w:r>
        <w:t>Nơi nhận:</w:t>
      </w:r>
    </w:p>
    <w:p>
      <w:r>
        <w:t>- Như trên;</w:t>
      </w:r>
    </w:p>
    <w:p>
      <w:r>
        <w:t>- Văn phòng Bộ (để b/c);</w:t>
      </w:r>
    </w:p>
    <w:p>
      <w:r>
        <w:t>- Phó TCT Mai Sơn ( để b/c);</w:t>
      </w:r>
    </w:p>
    <w:p>
      <w:r>
        <w:t>- Các Vụ/đơn vị; PC, VP;</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