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5045/CT-CS năm 2025 vướng mắc về xây dựng Bảng giá tính lệ phí trước bạ ô tô, xe máy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5045/CT-CS</w:t>
      </w:r>
    </w:p>
    <w:p>
      <w:r>
        <w:t>V/v vướng mắc về xây dựng Bảng giá tính lệ phí trước bạ ô tô, xe máy</w:t>
      </w:r>
    </w:p>
    <w:p>
      <w:r>
        <w:t>Hà Nội, ngày 10 tháng 11 năm 2025</w:t>
      </w:r>
    </w:p>
    <w:p>
      <w:r>
        <w:t>Kính gửi:  Thuế tỉnh Vĩnh Long.</w:t>
      </w:r>
    </w:p>
    <w:p>
      <w:r>
        <w:t>Cục Thuế nhận được công văn số 768/VLO-CNTK ngày 24/9/2025 của Thuế tỉnh Vĩnh Long về hướng dẫn cách xây dựng Bảng giá tính lệ phí trước bạ (LPTB). Về vấn đề này, Cục Thuế có ý kiến như sau:</w:t>
      </w:r>
    </w:p>
    <w:p>
      <w:r>
        <w:t>1. Về việc ban hành Bảng giá tính lệ phí trước bạ ô tô, xe máy điều chỉnh bổ sung quý 3 năm 2025 của Ủy ban nhân dân tỉnh Vĩnh Long</w:t>
      </w:r>
    </w:p>
    <w:p>
      <w:r>
        <w:t>Tại khoản 2 Điều 7 Nghị định 10/2022/NĐ-CP (được sửa đổi, bổ sung tại điểm b khoản 2 Điều 1 Nghị định 175/2025/NĐ-CP) quy định cơ sở dữ liệu làm căn cứ để xác định giá chuyển nhượng tài sản trên thị trường của từng loại tài sản.</w:t>
      </w:r>
    </w:p>
    <w:p>
      <w:r>
        <w:t>Tại khoản 3 Điều 7 Nghị định 10/2022/NĐ-CP (được sửa đổi, bổ sung tại điểm c khoản 2 Điều 1 Nghị định 175/2025/NĐ-CP), khoản 2 Điều 3 Thông tư 13/2022/TT-BTC (được sửa đổi, bổ sung tại khoản 2 Điều 1 Thông tư 67/2025/TT-BTC) quy định: (i) trường hợp phát sinh loại ô tô, xe máy mới phát sinh trên địa bàn tỉnh mà tại thời điểm nộp tờ khai lệ phí trước bạ chưa có trong Bảng giá tính lệ phí trước bạ thì cơ quan thuế cấp tỉnh căn cứ vào cơ sở dữ liệu theo quy định tại khoản 2 Điều này để quyết định giá tính lệ phí trước bạ mới. Đồng thời, tổng hợp, báo cáo UBND tỉnh điều chỉnh, bổ sung Bảng giá tính lệ phí trước bạ theo quy định; (ii) trường hợp phát sinh ô tô, xe máy có trong Bảng giá tính lệ phí trước bạ mà giá chuyển nhượng ô tô, xe máy trên thị trường tăng hoặc giảm từ 5% trở lên so với giá tại Bảng giá tính lệ phí trước bạ thì cơ quan thuế cấp tỉnh chủ trì, phối hợp với các đơn vị liên quan rà soát cơ sở dữ liệu giá, xây dựng và trình UBND tỉnh ban hành Bảng giá tính lệ phí trước bạ, Bảng giá tính lệ phí trước bạ điều chỉnh, bổ sung đối với ô tô, xe máy theo quy định.</w:t>
      </w:r>
    </w:p>
    <w:p>
      <w:r>
        <w:t>Tại khoản 2 Điều 2 Nghị định 175/2025/NĐ-CP quy định từ ngày Nghị định này có hiệu lực thi hành (từ ngày 01/7/2025) đến hết ngày 31/12/2025, trường hợp UBND tỉnh, thành phố trực thuộc trung ương  chưa ban hành Bảng giá tính lệ phí trước bạ đối với ô tô, xe máy  thì tiếp tục được áp dụng Bảng giá tính lệ phí trước bạ, Bảng giá tính lệ phí trước bạ điều chỉnh, bổ sung đối với ô tô, xe máy do Bộ Tài chính ban hành.</w:t>
      </w:r>
    </w:p>
    <w:p>
      <w:r>
        <w:t>Do đó, trường hợp UBND tỉnh Vĩnh Long chưa ban hành Bảng giá tính lệ phí trước bạ ô tô, xe máy thì tiếp tục áp dụng Bảng giá và các Quyết định điều chỉnh, bổ sung do Bộ Tài chính ban hành.</w:t>
      </w:r>
    </w:p>
    <w:p>
      <w:r>
        <w:t>Đồng thời, để bảo đảm việc thu lệ phí trước bạ từ ngày 01/01/2026, đề nghị Thuế tỉnh Vĩnh Long khẩn trương tham mưu UBND tỉnh xây dựng, ban hành Bảng giá tính lệ phí trước bạ ô tô, xe máy mới để áp dụng cho địa phương từ ngày 01/01/2026, làm căn cứ điều chỉnh, bổ sung định kỳ theo đúng quy định pháp luật.</w:t>
      </w:r>
    </w:p>
    <w:p>
      <w:r>
        <w:t>2. Về việc xây dựng Bảng giá tính lệ phí trước bạ ô tô, xe máy trình UBND tỉnh ban hành</w:t>
      </w:r>
    </w:p>
    <w:p>
      <w:r>
        <w:t>Căn cứ quy định tại khoản 11 Điều 4 Luật số 64/2025/QH15 (được sửa đổi, bổ sung bởi khoản 1 Điều 1 Luật số 87/2025/QH15), Quyết định của Ủy ban nhân dân cấp tỉnh là văn bản quy phạm pháp luật. Theo đó, về trình tự, thủ tục ban hành Quyết định của Ủy ban nhân dân cấp tỉnh được thực hiện theo quy định tại … ban hành văn bản quy phạm pháp luật và các văn bản hướng dẫn liên quan.</w:t>
      </w:r>
    </w:p>
    <w:p>
      <w:r>
        <w:t>Theo quy định tại khoản 2, khoản 3 Điều 7 Nghị định 10/2022/NĐ-CP được sửa đổi, bổ sung tại khoản 2 Điều 1 Nghị định 175/2025/NĐ-CP), … khoản 2 Điều 3 Thông tư số 13/2022/TT-BTC (đã được sửa đổi, bổ sung tại khoản 2 Điều 1 Thông tư số 67/2025/TT-BTC) quy định giá tính lệ phí trước bạ … xác định theo nguyên tắc đảm bảo phù hợp với giá chuyển nhượng, tài sản … trường của từng loại ô tô, xe máy (đối với xe ô tô, xe máy là theo kiểu loại … với xe tải là theo nước sản xuất, nhãn hiệu, khối lượng hàng chuyên chở cho … tham gia giao thông; đối với xe khách là theo nước sản xuất, nhãn hiệu, số … cho phép chở kể cả lái xe).</w:t>
      </w:r>
    </w:p>
    <w:p>
      <w:r>
        <w:t>Về cơ sở dữ liệu xây dựng Bảng giá tính LPTB được tổng hợp trên các … sau: Hóa đơn, chứng từ bán hàng hợp pháp theo quy định của pháp luật …, chứng từ; Thông báo của doanh nghiệp sản xuất chính hãng; Giá bán … cùng loại hoặc tương đương theo quy định; Giá thành sản phẩm; Giá tính nhập khẩu theo quy định của pháp luật về hải quan; Giá theo Thông báo của …. nghiệp nhập khẩu được ủy quyền thay mặt doanh nghiệp sản xuất, lắp ráp … ngoài; Giá tính lệ phí trước bạ trên ứng dụng quản lý trước bạ của cơ quan …</w:t>
      </w:r>
    </w:p>
    <w:p>
      <w:r>
        <w:t>Theo đó, trên cơ sở dữ liệu được tổng hợp, đề nghị cơ quan thuế cấp phối hợp với các đơn vị liên quan, rà soát, xác định nguyên tắc cụ thể … định giá tính lệ phí trước bạ của từng loại ô tô, xe máy đảm bảo phù hợp với quy định pháp luật.</w:t>
      </w:r>
    </w:p>
    <w:p>
      <w:r>
        <w:t>Ngoài ra, cơ quan thuế cấp tỉnh có thể tham khảo Bảng giá tính lệ phí trước bạ, Bảng giá tính lệ phí trước bạ điều chỉnh, bổ sung đối với ô tô, xe máy do Bộ Tài chính ban hành để tham mưu, báo cáo cho UBND cấp tỉnh.</w:t>
      </w:r>
    </w:p>
    <w:p>
      <w:r>
        <w:t>Cục Thuế trả lời để Thuế tỉnh Vĩnh Long biết./.</w:t>
      </w:r>
    </w:p>
    <w:p>
      <w:r>
        <w:t>Nơi nhận:</w:t>
      </w:r>
    </w:p>
    <w:p>
      <w:r>
        <w:t>- Như trên;</w:t>
      </w:r>
    </w:p>
    <w:p>
      <w:r>
        <w:t>- Phó CTr Đặng Ngọc Minh (để b/c);</w:t>
      </w:r>
    </w:p>
    <w:p>
      <w:r>
        <w:t>- Cục CST, Vụ PC - BTC;</w:t>
      </w:r>
    </w:p>
    <w:p>
      <w:r>
        <w:t>- Ban PC, BanNVT-CT;</w:t>
      </w:r>
    </w:p>
    <w:p>
      <w:r>
        <w:t>- Website CT;</w:t>
      </w:r>
    </w:p>
    <w:p>
      <w:r>
        <w:t>- Lưu: VT, CS.</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