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5033/VPCP-KGVX năm 2023 về chuyển phân loại bệnh COVID-19 từ bệnh truyền nhiễm nhóm A sang nhóm B và công bố hết dịch COVID-19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5033/VPCP-KGVX</w:t>
      </w:r>
    </w:p>
    <w:p>
      <w:r>
        <w:t>V/v chuyển phân loại bệnh COVID-19 từ bệnh truyền nhiễm nhóm A sang nhóm B và công bố hết dịch COVID-19</w:t>
      </w:r>
    </w:p>
    <w:p>
      <w:r>
        <w:t>Hà Nội, ngày 07 tháng 7 năm 2023</w:t>
      </w:r>
    </w:p>
    <w:p>
      <w:r>
        <w:t>Kính gửi:  Đồng chí Đào Hồng Lan Bộ trưởng Bộ Y tế.</w:t>
      </w:r>
    </w:p>
    <w:p>
      <w:r>
        <w:t>Xét kiến nghị, đề xuất của Bộ Y tế tại Tờ trình số 794/TTr-BYT ngày 19 tháng 6 năm 2023 về việc chuyển phân loại bệnh COVID-19 từ bệnh truyền nhiễm nhóm A sang bệnh truyền nhiễm nhóm B và công bố hết dịch đối với dịch COVID-19, Thủ tướng Chính phủ Phạm Minh Chính có ý kiến như sau:</w:t>
      </w:r>
    </w:p>
    <w:p>
      <w:r>
        <w:t>1. Đồng ý với đề xuất, kiến nghị của Bộ Y tế tại Tờ trình nêu trên. Giao Bộ Y tế tiến hành các thủ tục công bố phân loại bệnh COVID-19 từ bệnh truyền nhiễm nhóm A sang bệnh truyền nhiễm nhóm B; Bộ Y tế, các bộ, ngành, địa phương rà soát các văn bản chỉ đạo về COVID-19 để sửa đổi, bổ sung hoặc bãi bỏ theo thẩm quyền. Trường hợp vượt thẩm quyền, kịp thời báo cáo cấp có thẩm quyền xem xét, quyết định.</w:t>
      </w:r>
    </w:p>
    <w:p>
      <w:r>
        <w:t>2. Giao Bộ Y tế khẩn trương hoàn thiện hồ sơ trình Thủ tướng Chính phủ xem xét, quyết định: (i) Sửa đổi, bổ sung Quyết định số 02/2016/QĐ-TTg ngày ngày 28 tháng 01 năm 2016 của Thủ tướng Chính phủ quy định điều kiện công bố dịch, công bố hết dịch bệnh truyền nhiễm; (ii) Công bố hết dịch COVID-19 thuộc nhóm A; (iii) Công bố hết hiệu lực đối với một số văn bản liên quan về việc thành lập và hoạt động của Ban Chỉ đạo quốc gia về phòng, chống dịch COVID-19, bảo đảm đúng quy định của pháp luật.</w:t>
      </w:r>
    </w:p>
    <w:p>
      <w:r>
        <w:t>Văn phòng Chính phủ thông báo để Bộ Y tế và các Bộ, cơ quan liên quan biết, thực hiện./.</w:t>
      </w:r>
    </w:p>
    <w:p>
      <w:r>
        <w:t>Nơi nhận:</w:t>
      </w:r>
    </w:p>
    <w:p>
      <w:r>
        <w:t>- Như trên;</w:t>
      </w:r>
    </w:p>
    <w:p>
      <w:r>
        <w:t>- Thủ tướng Chính phủ (để báo cáo);</w:t>
      </w:r>
    </w:p>
    <w:p>
      <w:r>
        <w:t>- PTTg Trần Hồng Hà (để báo cáo);</w:t>
      </w:r>
    </w:p>
    <w:p>
      <w:r>
        <w:t>- Các Bộ: YT, TP, NG, QP, CA, KHĐT, TC;</w:t>
      </w:r>
    </w:p>
    <w:p>
      <w:r>
        <w:t>- VPCP: BTCN, PCN Nguyễn Sỹ Hiệp; PCN Nguyễn Cao Lục; Trợ lý TTg, Thư ký PTTg Trần Hồng Hà; các Vụ: PL, NC, KTTH, QHQT, TH;</w:t>
      </w:r>
    </w:p>
    <w:p>
      <w:r>
        <w:t>- Lưu: VT, KGVX (2).vt.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