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5012/VPCP-KTTH năm 2025 thống kê danh sách các Bộ, cơ quan trung ương và địa phương không hoàn thành chỉ tiêu giải ngân đầu tư công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5012/VPCP-KTTH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5012/VPCP-KTTH</w:t>
      </w:r>
    </w:p>
    <w:p>
      <w:r>
        <w:t>v/v thống kê danh sách các Bộ, cơ quan trung ương và địa phương không hoàn thành chỉ tiêu giải ngân đầu tư công năm 2024</w:t>
      </w:r>
    </w:p>
    <w:p>
      <w:r>
        <w:t>Hà Nội, ngày 06 tháng 6 năm 2025</w:t>
      </w:r>
    </w:p>
    <w:p>
      <w:r>
        <w:t>Kính gửi:</w:t>
      </w:r>
    </w:p>
    <w:p>
      <w:r>
        <w:t>- Các Bộ trưởng Bộ, Thủ trưởng cơ quan ngang bộ, cơ quan thuộc Chính phủ, các cơ quan khác ở trung ương;</w:t>
      </w:r>
    </w:p>
    <w:p>
      <w:r>
        <w:t>- Chủ tịch Ủy ban nhân dân các tỉnh, thành phố trực thuộc trung ương.</w:t>
      </w:r>
    </w:p>
    <w:p>
      <w:r>
        <w:t>Xét đề nghị của Bộ Tài chính tại văn bản số 7444/BTC-ĐT ngày 29 tháng 5 năm 2025 về việc thống kê danh mục không hoàn thành chỉ tiêu giải ngân vốn đầu tư công năm 2024 của các bộ, cơ quan trung ương và địa phương, Phó Thủ tướng Hồ Đức Phớc có ý kiến như sau:</w:t>
      </w:r>
    </w:p>
    <w:p>
      <w:r>
        <w:t>1. Giao Bộ Nội vụ chủ trì, phối hợp với Bộ Tài chính và các Bộ, cơ quan, địa phương liên quan báo cáo, đề xuất cấp có thẩm quyền xem xét, xử lý trách nhiệm theo quy định đối với tập thể, cá nhân của các Bộ, cơ quan, địa phương không hoàn thành nhiệm vụ giải ngân kế hoạch vốn đầu tư công năm 2024 theo mục tiêu Chính phủ, Thủ tướng Chính phủ đề ra (95% kế hoạch Thủ tướng Chính phủ giao) theo đúng chỉ đạo của Thủ tướng Chính phủ tại văn bản số 1690/VPCP- KTTH ngày 02 tháng 3 năm 2025; trong đó nghiên cứu ý kiến của Bộ Tài chính tại văn bản số 7444/BTC-ĐT nêu trên (đã gửi Bộ Nội vụ) về việc xem xét các yếu tố khách quan ảnh hưởng đến tiến độ giải ngân vốn đầu tư công trong quá trình kiểm điểm, xử lý trách nhiệm tập thể, cá nhân, bảo đảm chính xác, công bằng, công khai, minh bạch; hoàn thành trong tháng 6 năm 2025.</w:t>
      </w:r>
    </w:p>
    <w:p>
      <w:r>
        <w:t>2. Bộ Tài chính và Bộ, cơ quan, địa phương thực hiện theo đúng chỉ đạo của Thủ tướng Chính phủ tại văn bản số 1690/VPCP-KTTH ngày 02 tháng 3 năm 2025; có trách nhiệm cung cấp đầy đủ thông tin, tài liệu và phối hợp chặt chẽ với Bộ Nội vụ trong quá trình thực hiện nhiệm vụ tại điểm 1 nêu trên.</w:t>
      </w:r>
    </w:p>
    <w:p>
      <w:r>
        <w:t>Văn phòng Chính phủ thông báo để các cơ quan, địa phương biết, thực hiện./.</w:t>
      </w:r>
    </w:p>
    <w:p>
      <w:r>
        <w:t>Nơi nhận:</w:t>
      </w:r>
    </w:p>
    <w:p>
      <w:r>
        <w:t>- Như trên;</w:t>
      </w:r>
    </w:p>
    <w:p>
      <w:r>
        <w:t>- TTgCP, các PTTg;</w:t>
      </w:r>
    </w:p>
    <w:p>
      <w:r>
        <w:t>- VPCP: BTCN, các PCN,</w:t>
      </w:r>
    </w:p>
    <w:p>
      <w:r>
        <w:t>Các Vụ: KGVX, CN, NN, QHQT, QHĐP, TH, TCCV;</w:t>
      </w:r>
    </w:p>
    <w:p>
      <w:r>
        <w:t>- Lưu: VT, KTTH (3). 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