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498/CNTY-TACN năm 2025 kiểm tra nhà nước về sản phẩm thức ăn chăn nuôi nhập khẩu do Cục Chăn nuôi và Thú y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498/CNTY-TACN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BỘ NÔNG NGHIỆP VÀ</w:t>
      </w:r>
    </w:p>
    <w:p>
      <w:r>
        <w:t>MÔI TRƯỜNG</w:t>
      </w:r>
    </w:p>
    <w:p>
      <w:r>
        <w:t>CỤC CHĂN NUÔI VÀ THÚ Y</w:t>
      </w:r>
    </w:p>
    <w:p>
      <w:r>
        <w:t>-------</w:t>
      </w:r>
    </w:p>
    <w:p>
      <w:r>
        <w:t>CỘNG HÒA XÃ HỘI CHỦ NGHĨA VIỆT NAM</w:t>
      </w:r>
    </w:p>
    <w:p>
      <w:r>
        <w:t>Độc lập - Tự do - Hạnh phúc</w:t>
      </w:r>
    </w:p>
    <w:p>
      <w:r>
        <w:t>---------------</w:t>
      </w:r>
    </w:p>
    <w:p>
      <w:r>
        <w:t>Số: 498/CNTY-TACN</w:t>
      </w:r>
    </w:p>
    <w:p>
      <w:r>
        <w:t>V/v kiểm tra nhà nước về sản phẩm thức ăn chăn nuôi nhập khẩu</w:t>
      </w:r>
    </w:p>
    <w:p>
      <w:r>
        <w:t>Hà Nội, ngày 06 tháng 5 năm 2025</w:t>
      </w:r>
    </w:p>
    <w:p>
      <w:r>
        <w:t>Kính gửi:  Cục Hải quan, Bộ Tài chính</w:t>
      </w:r>
    </w:p>
    <w:p>
      <w:r>
        <w:t>Phúc đáp Công văn số 2650/CHQ-GSQL ngày 21/4/2025 của Cục Hải quan, Bộ Tài chính về việc giải đáp thủ tục kiểm tra nhập khẩu mặt hàng Purified Lanolin phần nhóm “Mỡ lông và chất béo thu được từ mỡ lông (kể cả lanolin)” có mã số HS 15.05, được quy định tại Thông tư số 01/2024/TT- BNNPTNT, Cục Chăn nuôi và Thú y có ý kiến như sau:</w:t>
      </w:r>
    </w:p>
    <w:p>
      <w:r>
        <w:t>Khoản 3 Điều 19 Nghị định số 08/2015/NĐ-CP ngày 21/01/2015 của Chính phủ quy định chi tiết và biện pháp thi hành luật Hải quan về thủ tục hải quan, kiểm tra, giám sát, kiểm soát hải quan quy định:  “Các Bộ, cơ quan ngang Bộ quản lý chuyên ngành theo quy định của pháp luật xây dựng Danh mục hàng hóa cấm xuất khẩu, tạm ngừng xuất khẩu; Danh mục hàng hóa cấm nhập khẩu, tạm ngừng nhập khẩu; Danh mục hàng hóa xuất khẩu, nhập khẩu theo giấy phép; Danh mục hàng hóa thuộc đối tượng kiểm tra chuyên ngành gửi Bộ Tài chính. Chậm nhất 10 ngày làm việc, Bộ Tài chính thực hiện xác định về mã số hàng hóa phù hợp với Danh mục hàng hóa xuất khẩu, nhập khẩu Việt Nam áp dụng đối với hàng hóa xuất khẩu, nhập khẩu của các hàng hóa này để các Bộ, cơ quan ngang Bộ thực hiện công bố ban hành.” .</w:t>
      </w:r>
    </w:p>
    <w:p>
      <w:r>
        <w:t>Ngày 02/02/2024, Bộ trưởng Bộ Nông nghiệp và Phát triển Nông thôn (nay là Bộ Nông nghiệp và Môi trường) ban hành Thông tư số 01/2024/TT- BNNPTNT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 trong đó có mặt hàng thức ăn chăn nuôi.</w:t>
      </w:r>
    </w:p>
    <w:p>
      <w:r>
        <w:t>Sản phẩm “Mỡ lông và chất béo thu được từ mỡ lông (kể cả lanolin)” có mã số HS 15.05 tại STT 145 Phụ lục III - Bảng mã số HS đối với danh mục hàng hóa nhập khẩu phải kiểm tra chuyên ngành sau thông quan thuộc thẩm quyền quản lý nhà nước của Bộ Nông nghiệp và Phát triển nông thôn ban hành kèm theo Thông tư số 01/2024/TT-BNNPTNT.</w:t>
      </w:r>
    </w:p>
    <w:p>
      <w:r>
        <w:t>Trường hợp tổ chức, cá nhân nhập khẩu lanolin với mục đích sử dụng làm thức ăn chăn nuôi, tổ chức cá nhân phải tuân thủ quy định tại Thông tư số 01/2024/TT-BNNPTNT và các quy định hiện hành khác về lĩnh vực thức ăn chăn nuôi. Trường hợp tổ chức cá nhân nhập khẩu lanolin với mục đích sử dụng không phải làm thức ăn chăn nuôi, tổ chức cá nhân không phải tuân thủ các quy định này.</w:t>
      </w:r>
    </w:p>
    <w:p>
      <w:r>
        <w:t>Trên đây là ý kiến của Cục Chăn nuôi và Thú y gửi quý Cục biết và thực hiện./.</w:t>
      </w:r>
    </w:p>
    <w:p>
      <w:r>
        <w:t>Nơi nhận:</w:t>
      </w:r>
    </w:p>
    <w:p>
      <w:r>
        <w:t>-    Như trên;</w:t>
      </w:r>
    </w:p>
    <w:p>
      <w:r>
        <w:t>- Cục trưởng (để b/c);</w:t>
      </w:r>
    </w:p>
    <w:p>
      <w:r>
        <w:t>- Lưu: VT, TACN.</w:t>
      </w:r>
    </w:p>
    <w:p>
      <w:r>
        <w:t>KT. CỤC TRƯỞNG</w:t>
      </w:r>
    </w:p>
    <w:p>
      <w:r>
        <w:t>PHÓ CỤC TRƯỞNG</w:t>
      </w:r>
    </w:p>
    <w:p>
      <w:r>
        <w:t>Phạm Kim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