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4962/VPCP-KSTT năm 2025 thực hiện thủ tục hành chính, cung cấp dịch vụ công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4962/VPCP-KSTT</w:t>
      </w:r>
    </w:p>
    <w:p>
      <w:r>
        <w:t>V/v thực hiện thủ tục hành chính, cung cấp dịch vụ công</w:t>
      </w:r>
    </w:p>
    <w:p>
      <w:r>
        <w:t>Hà Nội, ngày 05 tháng 6 năm 2025</w:t>
      </w:r>
    </w:p>
    <w:p>
      <w:r>
        <w:t>Kính gửi:</w:t>
      </w:r>
    </w:p>
    <w:p>
      <w:r>
        <w:t>- Bộ trưởng Bộ Nông nghiệp và Môi trường;</w:t>
      </w:r>
    </w:p>
    <w:p>
      <w:r>
        <w:t>- Bộ trưởng Bộ Xây dựng.</w:t>
      </w:r>
    </w:p>
    <w:p>
      <w:r>
        <w:t>Để đảm bảo hoạt động thông suốt, không để xảy ra các ách tắc trong thực hiện thủ tục hành chính, cung cấp dịch vụ công cho người dân và doanh nghiệp khi các Nghị định quy định về phân định thẩm quyền của chính quyền địa phương hai cấp và Nghị định quy định về phân quyền, phân cấp trong lĩnh vực nông nghiệp và môi trường, xây dựng được ban hành, Phó Thủ tướng Chính phủ Trần Hồng Hà yêu cầu Đồng chí Bộ trưởng các Bộ: Nông nghiệp và Môi trường, Xây dựng tập trung triển khai những nội dung sau:</w:t>
      </w:r>
    </w:p>
    <w:p>
      <w:r>
        <w:t>1. Thực hiện ngay việc rà soát các thủ tục hành chính để kịp thời công bố, công khai thủ tục hành chính trên Cơ sở dữ liệu quốc gia về thủ tục hành chính ngay khi các Nghị định quy định về phân định thẩm quyền của chính quyền địa phương hai cấp và Nghị định quy định về phân quyền, phân cấp được Chính phủ ban hành.</w:t>
      </w:r>
    </w:p>
    <w:p>
      <w:r>
        <w:t>2. Ban hành văn bản hướng dẫn các địa phương khẩn trương thực hiện những nhiệm vụ sau đây:</w:t>
      </w:r>
    </w:p>
    <w:p>
      <w:r>
        <w:t>a) Chỉ đạo, đôn đốc, hướng dẫn các địa phương trên cơ sở các dự thảo Nghị định quy định về phân định thẩm quyền của chính quyền địa phương hai cấp, Nghị định quy định về phân quyền, phân cấp để khẩn trương rà soát, hoàn thiện quy trình thủ tục thuộc thẩm quyền giải quyết cấp tỉnh, cấp xã; cập nhật công bố, công khai theo quy định khi các Nghị định được ban hành.</w:t>
      </w:r>
    </w:p>
    <w:p>
      <w:r>
        <w:t>b) Rà soát, xây dựng, công bố quy trình, cách thức thực hiện thủ tục hành chính được Thủ tướng Chính phủ, Bộ trưởng phân cấp cho Ủy ban nhân dân cấp tỉnh, Chủ tịch Ủy ban nhân dân cấp tỉnh trong Nghị định quy định về phân quyền, phân cấp gồm: Tên thủ tục hành chính; trình tự thực hiện; cách thức thực hiện; thành phần, số lượng hồ sơ; thời hạn giải quyết; nơi tiếp nhận thủ tục hành chính (Trung tâm Phục vụ hành chính công cấp tỉnh); cơ quan giải quyết thủ tục hành chính; mẫu đơn, mẫu tờ khai hành chính; kết quả thực hiện thủ tục hành chính; yêu cầu, điều kiện; phí, lệ phí; nội dung cần lấy ý kiến của các Bộ, ngành (nếu có); chuẩn bị các điều kiện cần thiết để thực hiện.</w:t>
      </w:r>
    </w:p>
    <w:p>
      <w:r>
        <w:t>c) Đôn đốc, hướng dẫn các Hội đồng nhân dân, Ủy ban nhân dân cấp tỉnh thuộc diện hợp nhất chủ động rà soát các văn bản quy định chi tiết thuộc thẩm quyền để ban hành thống nhất thực hiện khi đơn vị hành chính mới chính thức đi vào hoạt động, có quy định chuyển tiếp xử lý các vấn đề có thể phát sinh.</w:t>
      </w:r>
    </w:p>
    <w:p>
      <w:r>
        <w:t>Văn phòng Chính phủ trân trọng thông báo để Đồng chí biết, thực hiện./.</w:t>
      </w:r>
    </w:p>
    <w:p>
      <w:r>
        <w:t>Nơi nhận:</w:t>
      </w:r>
    </w:p>
    <w:p>
      <w:r>
        <w:t>- Như trên;</w:t>
      </w:r>
    </w:p>
    <w:p>
      <w:r>
        <w:t>- TTgCP, PTTgCP Trần Hồng Hà (để b/c);</w:t>
      </w:r>
    </w:p>
    <w:p>
      <w:r>
        <w:t>- UBND các tỉnh, thành phố trực thuộc Trung ương;</w:t>
      </w:r>
    </w:p>
    <w:p>
      <w:r>
        <w:t>- VPCP: BTCN, PCN Phạm Mạnh Cường,</w:t>
      </w:r>
    </w:p>
    <w:p>
      <w:r>
        <w:t>các Vụ: CN, NN, PL, TCCV;</w:t>
      </w:r>
    </w:p>
    <w:p>
      <w:r>
        <w:t>- Lưu: VT, KSTT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