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4949/BHXH-CNTT năm 2024 tăng cường công tác bảo đảm an toàn thông tin trong dịp Tết Dương lịch 2025, Tết Nguyên đán Ất Tỵ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4949/BHXH-CNTT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4949/BHXH-CNTT</w:t>
      </w:r>
    </w:p>
    <w:p>
      <w:r>
        <w:t>V/v tăng cường công tác bảo đảm an toàn thông tin trong dịp Tết Dương lịch 2025, Tết Nguyên đán Ất Tỵ</w:t>
      </w:r>
    </w:p>
    <w:p>
      <w:r>
        <w:t>Hà Nội  , ngày 31 tháng 12 năm 2024</w:t>
      </w:r>
    </w:p>
    <w:p>
      <w:r>
        <w:t>Kính gửi:</w:t>
      </w:r>
    </w:p>
    <w:p>
      <w:r>
        <w:t>- Các đơn vị trực thuộc Bảo hiểm xã hội Việt Nam,</w:t>
      </w:r>
    </w:p>
    <w:p>
      <w:r>
        <w:t>- Bảo hiểm xã hội các tỉnh, thành phố trực thuộc Trung ương.</w:t>
      </w:r>
    </w:p>
    <w:p>
      <w:r>
        <w:t>(Sau đây gọi chung là các đơn vị)</w:t>
      </w:r>
    </w:p>
    <w:p>
      <w:r>
        <w:t>Nhằm bảo đảm an toàn thông tin mạng, duy trì hoạt động ổn định các hệ thống thông tin thông suốt, phục vụ người dân, doanh nghiệp trong dịp tết Dương lịch 2025, Tết Nguyên đán Ất Tỵ và đặc biệt hướng tới Lễ kỷ niệm 95 năm Ngày thành lập Đảng Cộng sản Việt Nam (03/02/1930 - 03/02/2025), Bảo hiểm xã hội (BHXH) Việt Nam yêu cầu các đơn vị tăng cường triển khai công tác bảo đảm an toàn thông tin mạng cho các hệ thống thông tin thuộc phạm vi quản lý, cụ thể:</w:t>
      </w:r>
    </w:p>
    <w:p>
      <w:r>
        <w:t>1. Phân công lực lượng bảo đảm an toàn thông tin của đơn vị triển khai hoạt động trực giám sát thường xuyên, liên tục để đảm bảo phát hiện sớm các nguy cơ tấn công mạng (đặc biệt là tấn công mã hóa dữ liệu, thay đổi giao diện) để kịp thời ứng cứu, xử lý và khắc phục sự cố tấn công mạng.</w:t>
      </w:r>
    </w:p>
    <w:p>
      <w:r>
        <w:t>2. Chủ động rà soát, kiểm tra, xử lý mã độc và cập nhật đầy đủ các bản vá lỗ hổng bảo mật cho toàn bộ máy chủ, máy trạm trong hệ thống mạng của đơn vị; thực hiện ưu tiên xử lý, theo dõi các máy trạm, địa chỉ IP, tên miền… trong danh sách cảnh báo tại các báo cáo an toàn thông tin mạng ngành BHXH Việt Nam hàng tháng.</w:t>
      </w:r>
    </w:p>
    <w:p>
      <w:r>
        <w:t>3. Quán triệt nâng cao nhận thức kỹ năng cơ bản về an toàn thông tin mạng và phòng, chống lừa đảo trên không gian mạng cho toàn thể công chức, viên chức, người lao động của cơ quan. Xử lý quyết liệt, triệt để các trường hợp tài khoản phát tán thư điện tử rác, lộ lọt tài khoản mà BHXH Việt Nam (Trung tâm Công nghệ thông tin) cảnh báo.</w:t>
      </w:r>
    </w:p>
    <w:p>
      <w:r>
        <w:t>4. Theo dõi, tiếp nhận và xử lý các cảnh báo an toàn thông tin qua Nền tảng Điều phối xử lý sự cố an toàn thông tin mạng quốc gia (IRlab.vn) và sẵn sàng triển khai phương án, kế hoạch ứng phó sự cố bảo đảm an toàn thông tin mạng mạng của ngành BHXH Việt Nam.</w:t>
      </w:r>
    </w:p>
    <w:p>
      <w:r>
        <w:t>5. Trong trường hợp cần hỗ trợ xử lý, ứng cứu sự cố liên hệ BHXH Việt Nam qua các đầu mối:</w:t>
      </w:r>
    </w:p>
    <w:p>
      <w:r>
        <w:t>- Thường trực Đội ứng cứu sự cố ngành BHXH Việt Nam, thư điện tử: hta.cntt@vss.gov.vn, số điện thoại 024.37753102 / 0968367398.</w:t>
      </w:r>
    </w:p>
    <w:p>
      <w:r>
        <w:t>- Trung tâm vận hành hệ thống thông tin ngành BHXH, thư điện tử: noc@vss.gov.vn, số điện thoại: 0961310985 / 0984391786 / 0961334033./.</w:t>
      </w:r>
    </w:p>
    <w:p>
      <w:r>
        <w:t>Nơi nhận:</w:t>
      </w:r>
    </w:p>
    <w:p>
      <w:r>
        <w:t>- Như trên;</w:t>
      </w:r>
    </w:p>
    <w:p>
      <w:r>
        <w:t>- Tổng Giám đốc (để b/c);</w:t>
      </w:r>
    </w:p>
    <w:p>
      <w:r>
        <w:t>- Các Phó Tổng Giám đốc;</w:t>
      </w:r>
    </w:p>
    <w:p>
      <w:r>
        <w:t>- VPĐU, VPBCSĐ, VPHĐQL;</w:t>
      </w:r>
    </w:p>
    <w:p>
      <w:r>
        <w:t>- Lưu: VT, CNTT.</w:t>
      </w:r>
    </w:p>
    <w:p>
      <w:r>
        <w:t>KT. TỔNG GIÁM ĐỐC</w:t>
      </w:r>
    </w:p>
    <w:p>
      <w:r>
        <w:t>PHÓ TỔNG GIÁM ĐỐC</w:t>
      </w:r>
    </w:p>
    <w:p>
      <w:r>
        <w:t>Chu Mạnh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