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4864/TCT-KK năm 2024 vướng mắc và đề xuất xác định phân bổ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4864/TCT-KK</w:t>
      </w:r>
    </w:p>
    <w:p>
      <w:r>
        <w:t>V/v vướng mắc và đề xuất xác định phân bổ thuế TNDN</w:t>
      </w:r>
    </w:p>
    <w:p>
      <w:r>
        <w:t>Hà Nội, ngày 28 tháng 10 năm 2024</w:t>
      </w:r>
    </w:p>
    <w:p>
      <w:r>
        <w:t>Kính gửi:  Cục Thuế tỉnh Bình Thuận</w:t>
      </w:r>
    </w:p>
    <w:p>
      <w:r>
        <w:t>Tổng cục Thuế nhận được công văn số 5642/CTBTH-TTKT3 ngày 11/09/2024 của Cục thuế tỉnh Bình Thuận báo cáo vướng mắc và đề xuất xác định phân bổ thuế TNDN. Về vấn đề này, Tổng cục thuế có ý kiến như sau:</w:t>
      </w:r>
    </w:p>
    <w:p>
      <w:r>
        <w:t>Căn cứ khoản 3 Điều 42 Luật Quản lý thuế số 38/2019/QH14 quy định về nguyên tắc khai thuế, tính thuế;</w:t>
      </w:r>
    </w:p>
    <w:p>
      <w:r>
        <w:t>Căn cứ điểm b Khoản 4 Điều 45 Luật quản lý thuế số 38/2019/QH14 quy định về địa điểm nộp hồ sơ khai thuế;</w:t>
      </w:r>
    </w:p>
    <w:p>
      <w:r>
        <w:t>Căn cứ khoản 2 Điều 11 Nghị định 126/2020/NĐ-CP ngày 19/10/2020 của Chính phủ quy định về địa điểm nộp hồ sơ khai thuế;</w:t>
      </w:r>
    </w:p>
    <w:p>
      <w:r>
        <w:t>Căn cứ Điều 12, Nghị định số 218/2013/NĐ-CP ngày 26/12/2013 của Chính phủ quy định chi tiết và hướng dẫn thi hành Luật thuế TNDN quy định về nơi nộp thuế;</w:t>
      </w:r>
    </w:p>
    <w:p>
      <w:r>
        <w:t>Căn cứ Quyết định số 27/2018/QĐ-TTg ngày 06/07/2018 của Thủ tướng Chính phủ về ban hành hệ thống ngành kinh tế Việt Nam;</w:t>
      </w:r>
    </w:p>
    <w:p>
      <w:r>
        <w:t>Căn cứ Điều 12, Thông tư 78/2014/TT-BTC ngày 18/06/2014 của Bộ Tài chính quy định về nguyên tắc xác định phân bổ thuế TNDN;</w:t>
      </w:r>
    </w:p>
    <w:p>
      <w:r>
        <w:t>Căn cứ khoản 1, khoản 2 Điều 12 Thông tư 80/2021/TT-BTC ngày 27/9/2021 của Bộ Tài chính quy định về phân bố nghĩa vụ thuế của người nộp thuế hạch toán tập trung có đơn vị phụ thuộc, địa điểm kinh doanh tại tỉnh khác nơi có trụ sở chính;</w:t>
      </w:r>
    </w:p>
    <w:p>
      <w:r>
        <w:t>Căn cứ Điều 17 Thông tư 80/2021/TT-BTC ngày 27/9/2021 của Bộ Tài chính quy định về khai thuế, tính thuế, quyết toán thuế, phân bổ và nộp thuế thu nhập doanh nghiệp.</w:t>
      </w:r>
    </w:p>
    <w:p>
      <w:r>
        <w:t>Trường hợp doanh nghiệp có trụ sở chính đặt ngoài tỉnh Bình Thuận, hoạt động trong ngành xây dựng theo quy định của pháp luật về hệ thống ngành kinh tế Việt Nam tại Quyết định số 27/2018/QĐ-TTg ngày 06/07/2018 của Thủ tướng Chính phủ và phát sinh hoạt động xây dựng tại địa bàn tỉnh Bình Thuận thì thuế TNDN của các công trình xây dựng này không được phân bổ theo trường hợp đơn vị phụ thuộc, địa điểm kinh doanh là cơ sở sản xuất theo quy định tại Điều 17 Thông tư số 80/2021/TT-BTC của Bộ Tài chính.</w:t>
      </w:r>
    </w:p>
    <w:p>
      <w:r>
        <w:t>Tổng cục thuế thông báo để Cục thuế tỉnh Bình Thuận được biết và thực hiện./.</w:t>
      </w:r>
    </w:p>
    <w:p>
      <w:r>
        <w:t>Nơi nhận:</w:t>
      </w:r>
    </w:p>
    <w:p>
      <w:r>
        <w:t>- Như trên;</w:t>
      </w:r>
    </w:p>
    <w:p>
      <w:r>
        <w:t>- Phó TCTr Mai Sơn (để b/c);</w:t>
      </w:r>
    </w:p>
    <w:p>
      <w:r>
        <w:t>- Vụ PC, CS, DTTT;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