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4833/TCHQ-TXNK năm 2024 giải đáp vướng mắc về xác định hóa chất cơ bản và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4833/TCHQ-TXNK</w:t>
      </w:r>
    </w:p>
    <w:p>
      <w:r>
        <w:t>V/v Giải đáp vướng mắc về xác định hóa chất cơ bản và sản phẩm hóa chất</w:t>
      </w:r>
    </w:p>
    <w:p>
      <w:r>
        <w:t>Hà Nội, ngày 07 tháng 10 năm 2024</w:t>
      </w:r>
    </w:p>
    <w:p>
      <w:r>
        <w:t>Kính gửi:  Công ty TNHH Công nghệ PROS Việt Nam.</w:t>
      </w:r>
    </w:p>
    <w:p>
      <w:r>
        <w:t>(Phòng 703, lô A2A, cụm TTCN &amp; CNN, phố Duy Tân, Phường Dịch Vọng Hậu, Quận Cầu Giấy, Hà Nội)</w:t>
      </w:r>
    </w:p>
    <w:p>
      <w:r>
        <w:t>Tổng cục Hải quan nhận được công văn số 092024-1/PTV-CV ngày 12/9/2024 của Công ty TNHH Công nghệ PROS Việt Nam  vướng mắc về xác định hóa chất cơ bản và sản phẩm hóa chất. Về vấn đề này, Tổng cục Hải quan có ý kiến như sau:</w:t>
      </w:r>
    </w:p>
    <w:p>
      <w:r>
        <w:t>Ngày 02/04/2024 Tổng cục Hải quan có công văn số 1382/TCHQ-TXNK về thuế GTGT hóa chất cơ bản và sản phẩm hóa chất.</w:t>
      </w:r>
    </w:p>
    <w:p>
      <w:r>
        <w:t>Căn cứ quy định trên, “hóa chất cơ bản” không thuộc hàng hóa bị loại trừ không được giảm thuế GTGT và không được quy định tại các Phụ lục ban hành kèm theo Nghị định số 94/2023/NĐ-CP. Trường hợp hàng hóa nêu tại công văn số HD/240326 được xác định là hóa chất cơ bản thì thuộc đối tượng được giảm thuế GTGT theo quy định, áp dụng thuế suất là 8%. Trường hợp hàng hóa được xác định là sản phẩm hóa chất thì không thuộc đối tượng được giảm thuế GTGT, áp dụng thuế suất là 10%.</w:t>
      </w:r>
    </w:p>
    <w:p>
      <w:r>
        <w:t>Căn cứ Luật hóa chất số 06/2007/QH12, Bộ Công Thương chịu trách nhiệm trước Chính phủ về việc thực hiện quản lý nhà nước về hoạt động hóa chất. Do đó, trường hợp doanh nghiệp có vướng mắc trong việc xác định hàng hóa là hóa chất cơ bản hay sản phẩm hóa chất để kê khai thuế GTGT, đề nghị liên hệ trực tiếp với Bộ Công Thương để được giải đáp.</w:t>
      </w:r>
    </w:p>
    <w:p>
      <w:r>
        <w:t>Đề nghị doanh nghiệp nghiên cứu quy định tại các văn bản quy phạm pháp luật nêu trên và liên hệ trực tiếp với cơ quan hải quan nơi làm thủ tục nhập khẩu để được hướng dẫn cụ thể.</w:t>
      </w:r>
    </w:p>
    <w:p>
      <w:r>
        <w:t>Tổng cục Hải quan thông báo để Công ty TNHH Công nghệ PROS Việt Nam biết./.</w:t>
      </w:r>
    </w:p>
    <w:p>
      <w:r>
        <w:t>Nơi nhận:</w:t>
      </w:r>
    </w:p>
    <w:p>
      <w:r>
        <w:t>-  Như trên;</w:t>
      </w:r>
    </w:p>
    <w:p>
      <w:r>
        <w:t>- PTCT. Âu Anh Tuấn (để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