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4832/BNV-CTL&amp;BHXH năm 2025 thực hiện chế độ tiền lương, phụ cấp lương đối với cán bộ, công chức, viên chức sau sắp xếp tổ chức bộ máy, tổ chức chính quyền địa phương 02 cấp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4832/BNV-CTL&amp;BHXH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4832/BNV-CTL&amp;BHXH</w:t>
      </w:r>
    </w:p>
    <w:p>
      <w:r>
        <w:t>V/v thực hiện chế độ tiền lương, phụ cấp lương đối với cán bộ, công chức, viên chức sau sắp xếp tổ chức bộ máy, tổ chức chính quyền địa phương 02 cấp</w:t>
      </w:r>
    </w:p>
    <w:p>
      <w:r>
        <w:t>Hà Nội, ngày 08 tháng 7 năm 2025</w:t>
      </w:r>
    </w:p>
    <w:p>
      <w:r>
        <w:t>Kính gửi:  Ủy ban nhân dân các tỉnh, thành phố trực thuộc trung ương</w:t>
      </w:r>
    </w:p>
    <w:p>
      <w:r>
        <w:t>Để bảo đảm các chế độ, chính sách đối với đội ngũ cán bộ, công chức, viên chức được cấp có thẩm quyền Quyết định bố trí công tác ở các địa phương sau sắp xếp tổ chức bộ máy, tổ chức chính quyền địa phương 02 cấp (Nghị quyết của Quốc hội, Ủy ban Thường vụ Quốc hội, Nghị quyết của Chính phủ, Quyết định của Thủ tướng Chính phủ), trong đó, tại các Văn bản chỉ đạo của cấp có thẩm quyền quy định cụ thể như sau:</w:t>
      </w:r>
    </w:p>
    <w:p>
      <w:r>
        <w:t>1. Tại khoản 4 Điều 11 Nghị quyết số 76/2025/UBTVQH15 ngày 14/4/2025 của Ủy ban Thường vụ Quốc hội về việc sắp xếp đơn vị hành chính năm 2025 (Nghị quyết số 76/2025/UBTVQH15) quy định: “Giữ nguyên chế độ, chính sách tiền lương và phụ cấp chức vụ (nếu có) hiện hưởng của cán bộ, công chức, viên chức chịu ảnh hưởng của việc sắp xếp đơn vị hành chính mà vẫn là cán bộ, công chức, viên chức tại các cơ quan, tổ chức trong hệ thống chính trị trong thời gian 06 tháng kể từ khi có văn bản bố trí công tác. Sau thời gian này, thực hiện chế độ, chính sách và phụ cấp chức vụ theo quy định của pháp luật”; đồng thời, tại Điều 13 Nghị quyết số 76/2025/UBTVQH15 quy định: (1) Người dân, cán bộ, công chức viên chức, người lao động, người hưởng lương trong lực lượng vũ trang trên địa bàn đơn vị hành chính sau sắp xếp tiếp tục hưởng chế độ, chính sách đặc thù áp dụng theo vùng, theo khu vực hoặc theo đơn vị hành chính như trước khi sắp xếp cho đến khi có quyết định mới của cấp có thẩm quyền; (2) Giữ nguyên phạm vi, đối tượng và nội dung của các chế độ, chính sách theo quy định của trung ương và địa phương áp dụng đối với đơn vị hành chính như trước khi sắp xếp cho đến khi có quyết định khác của cấp có thẩm quyền; (3) trường hợp có thay đổi tên gọi của đơn vị hành chính sau sắp xếp thì sử dụng tên gọi mới của đơn vị hành chính để tiếp tục tổ chức thực hiện các chế độ, chính sách đặc thù.</w:t>
      </w:r>
    </w:p>
    <w:p>
      <w:r>
        <w:t>2. Tại điểm 1.1.4 khoản 1 Mục V Phần thứ hai Quyết định số 759/QĐ-TTg ngày 14/4/2025 của Thủ tướng Chính phủ về phê duyệt đề án sắp xếp, tổ chức lại đơn vị hành chính các cấp và xây dựng mô hình tổ chức chính quyền địa phương 02 cấp (Quyết định số 759/QĐ-TTg) quy định: “Bảo lưu chế độ, chính sách tiền lương và phụ cấp chức vụ hiện hưởng (nếu có) của cán bộ, công chức, viên chức được bố trí làm việc tại đơn vị hành chính  cấp tỉnh  mới sau sắp xếp trong thời gian 06 tháng. Sau thời gian này sẽ thực hiện chế độ, chính sách tiền lương và phụ cấp chức vụ phù hợp với quy định mới của pháp luật”; đồng thời, tại điểm 1.2.4 khoản 1 Mục V Phần thứ hai Quyết định này quy định: “Bảo lưu chế độ, chính sách tiền lương và phụ cấp chức vụ hiện hưởng (nếu có) của cán bộ, công chức, viên chức được bố trí làm việc tại đơn vị hành chính  cấp xã  mới sau sắp xếp trong thời gian 06 tháng. Sau thời gian này sẽ thực hiện chế độ, chính sách tiền lương và phụ cấp chức vụ phù hợp với quy định mới của pháp luật”.</w:t>
      </w:r>
    </w:p>
    <w:p>
      <w:r>
        <w:t>3. Ngày 24/6/2025, Quốc hội khóa XV, kỳ họp thứ 9 đã thông qua Luật Cán bộ, công chức số 80/2025/QH15 năm 2025 (thay thế Luật Cán bộ, công chức số 22/2008/QH12 năm 2008 đã được sửa đổi, bổ sung một số điều theo Luật số 52/2019/QH14 năm 2019), có hiệu lực thi hành từ ngày 01/7/2025. Theo quy định của Luật này: (1) chế độ, chính sách đối với cán bộ, công chức từ trung ương đến cấp xã được thực hiện thống nhất theo quy định của pháp luật hiện hành; (2) Luật không phân biệt cán bộ, công chức trung ương, cán bộ, công chức cấp tỉnh và cán bộ, công chức cấp xã.</w:t>
      </w:r>
    </w:p>
    <w:p>
      <w:r>
        <w:t>Bộ Nội vụ đề nghị Ủy ban nhân dân các tỉnh, thành phố trực thuộc trung ương căn cứ quy định nêu trên chỉ đạo Sở Nội vụ, Chủ tịch Ủy ban nhân dân các xã, phường, đặc khu thuộc phạm vi quản lý triển khai thực hiện chế độ tiền lương, phụ cấp lương (nếu có) đối với cán bộ, công chức, viên chức theo quy định của pháp luật, bảo đảm công khai, minh bạch, đúng đối tượng./.</w:t>
      </w:r>
    </w:p>
    <w:p>
      <w:r>
        <w:t>Nơi nhận:</w:t>
      </w:r>
    </w:p>
    <w:p>
      <w:r>
        <w:t>- Như trên;</w:t>
      </w:r>
    </w:p>
    <w:p>
      <w:r>
        <w:t>- Trưởng Ban Chỉ đạo Chính phủ (để b/c);</w:t>
      </w:r>
    </w:p>
    <w:p>
      <w:r>
        <w:t>- Bộ trưởng (để b/c);</w:t>
      </w:r>
    </w:p>
    <w:p>
      <w:r>
        <w:t>- Thứ trưởng Nguyễn Mạnh Khương;</w:t>
      </w:r>
    </w:p>
    <w:p>
      <w:r>
        <w:t>- Lưu: VT, CTL&amp;BHXH (N).</w:t>
      </w:r>
    </w:p>
    <w:p>
      <w:r>
        <w:t>KT. BỘ TRƯỞNG</w:t>
      </w:r>
    </w:p>
    <w:p>
      <w:r>
        <w:t>THỨ TRƯỞNG</w:t>
      </w:r>
    </w:p>
    <w:p>
      <w:r>
        <w:t>Nguyễn Mạnh Khương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