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482/BNNMT-BĐKH năm 2025 triển khai kết quả Hội nghị COP29 về biến đổi khí hậu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482/BNNMT-BĐKH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482/BNNMT-BĐKH</w:t>
      </w:r>
    </w:p>
    <w:p>
      <w:r>
        <w:t>V/v triển khai kết quả Hội nghị COP29 về biến đổi khí hậu</w:t>
      </w:r>
    </w:p>
    <w:p>
      <w:r>
        <w:t>Hà Nội, ngày 26 tháng 3 năm 2025</w:t>
      </w:r>
    </w:p>
    <w:p>
      <w:r>
        <w:t>Kính gửi:</w:t>
      </w:r>
    </w:p>
    <w:p>
      <w:r>
        <w:t>- Các Bộ: Ngoại giao, Tài chính, Công Thương, Xây dựng;</w:t>
      </w:r>
    </w:p>
    <w:p>
      <w:r>
        <w:t>- Ủy ban nhân dân các tỉnh thành phố trực thuộc Trung ương.</w:t>
      </w:r>
    </w:p>
    <w:p>
      <w:r>
        <w:t>Thực hiện ý kiến chỉ đạo của Phó Thủ tướng Trần Hồng Hà tại Văn bản số 1815/VPCP-QHQT ngày 07 tháng 3 năm 2025 của Văn phòng Chính phủ về kết quả Đoàn Việt Nam tham dự Hội nghị COP29 về biến đổi khí hậu, Bộ Nông nghiệp và Môi trường trân trọng gửi kèm theo Báo cáo kết quả Đoàn Việt Nam tham dự Hội nghị lần thứ 29 các bên tham gia Công ước khung của Liên hợp quốc về biến đổi khí hậu tại Baku, A-déc-bai-gian để Quý Cơ quan nắm thông tin và thực hiện các hoạt động triển khai kết quả Hội nghị COP29 cụ thể như sau:</w:t>
      </w:r>
    </w:p>
    <w:p>
      <w:r>
        <w:t>1. Về xây dựng NDC giai đoạn 2025-2035 (NDC3.0)</w:t>
      </w:r>
    </w:p>
    <w:p>
      <w:r>
        <w:t>Các Bộ, ngành, phối hợp với Bộ Nông nghiệp và Môi trường xây dựng NDC3.0, trong đó, thực hiện việc rà soát, cập nhật các mục tiêu, biện pháp thực hiện trong NDC cho giai đoạn 2025-2030 và đề xuất bổ sung các mục tiêu, biện pháp thực hiện cho giai đoạn 2031-2035, gửi Bộ Nông nghiệp và Môi trường báo cáo Thủ tướng Chính phủ xem xét, phê duyệt gửi Ban Thư ký Công ước khung của Liên hợp quốc về biến đổi khí hậu.</w:t>
      </w:r>
    </w:p>
    <w:p>
      <w:r>
        <w:t>Các Bộ: Công Thương, Xây dựng phối hợp với Bộ Nông nghiệp và Môi trường đánh giá tiềm năng, biện pháp thực hiện giảm phát thải khí nhà kính, thích ứng với biến đổi khí hậu của các ngành, lĩnh vực để phục vụ xây dựng NDC3.0, bảo đảm nỗ lực ứng phó với biến đổi khí hậu không thấp hơn NDC năm 2022.</w:t>
      </w:r>
    </w:p>
    <w:p>
      <w:r>
        <w:t>2. Về phát triển thị trường các-bon</w:t>
      </w:r>
    </w:p>
    <w:p>
      <w:r>
        <w:t>Bộ Tài chính chủ trì, phối hợp với Bộ Nông nghiệp và Môi trường và các Bộ có liên quan xây dựng văn bản pháp lý về thị trường giao dịch các-bon trong nước; nghiên cứu đề xuất cơ chế, chính sách tài chính cho hoạt động trao đổi tín chỉ các- bon quốc tế.</w:t>
      </w:r>
    </w:p>
    <w:p>
      <w:r>
        <w:t>3. Về huy động tài chính khí hậu</w:t>
      </w:r>
    </w:p>
    <w:p>
      <w:r>
        <w:t>Bộ Tài chính chủ trì, tổng hợp đề xuất dự án của các Bộ, ngành có liên quan gửi Sáng kiến Khí hậu Quốc tế (IKI) theo đợt mở kêu gọi nộp dự án mới năm 2025”; chủ trì đàm phán với các đối tác phát triển để gia tăng các khoản hỗ trợ không hoàn lại và hỗ trợ kỹ thuật liên quan đến ứng phó với biến đổi khí hậu; chủ trì đàm phán các khoản vay liên quan đến biến đổi khí hậu theo hướng tăng ưu đãi hơn về thời gian ân hạn, lãi suất so với các khoản vay khác phù hợp với cam kết của các đối tác phát triển tại Hội nghị COP29 và hỗ trợ Việt Nam là quốc gia chịu tác động nghiêm trọng do biến đổi khí hậu.</w:t>
      </w:r>
    </w:p>
    <w:p>
      <w:r>
        <w:t>4. Về thúc đẩy thực hiện các hành động khí hậu</w:t>
      </w:r>
    </w:p>
    <w:p>
      <w:r>
        <w:t>Bộ Công Thương phối hợp với các đối tác thực hiện Tuyên bố chính trị thiết lập quan hệ đối tác chuyển đổi năng lượng công bằng (JETP) rà soát, lựa chọn các dự án ưu tiên để tranh thủ nguồn lực hỗ trợ quốc tế.</w:t>
      </w:r>
    </w:p>
    <w:p>
      <w:r>
        <w:t>Bộ Xây dựng đề xuất ban hành các quy định, chính sách phát triển nhiên liệu hàng không bền vững (SAF) và việc tham gia Chương trình giảm và đền bù các-bon hàng không quốc tế (CORSIA).</w:t>
      </w:r>
    </w:p>
    <w:p>
      <w:r>
        <w:t>Bộ Ngoại giao đẩy mạnh các hoạt động đối ngoại, huy động nguồn lực quốc tế hỗ trợ Việt Nam thực hiện các cam kết quốc tế ứng phó với biến đổi khí hậu và thực hiện chuyển đổi năng lượng công bằng.</w:t>
      </w:r>
    </w:p>
    <w:p>
      <w:r>
        <w:t>5. Về tuyên truyền, tăng cường năng lực</w:t>
      </w:r>
    </w:p>
    <w:p>
      <w:r>
        <w:t>Các Bộ, ngành, địa phương tiếp tục đẩy mạnh tuyên truyền, tăng cường năng lực cho các bên có liên quan trong tổ chức triển khai các biện pháp giảm phát thải khí nhà kính để thực hiện mục tiêu đạt phát thải ròng bằng 0 vào năm 2050.</w:t>
      </w:r>
    </w:p>
    <w:p>
      <w:r>
        <w:t>Bộ Nông nghiệp và Môi trường trân trọng cảm ơn sự hợp tác chặt chẽ của quý Cơ quan./.</w:t>
      </w:r>
    </w:p>
    <w:p>
      <w:r>
        <w:t>Nơi nhận:</w:t>
      </w:r>
    </w:p>
    <w:p>
      <w:r>
        <w:t>- Như trên;</w:t>
      </w:r>
    </w:p>
    <w:p>
      <w:r>
        <w:t>- Bộ trưởng Đỗ Đức Duy (để báo cáo);</w:t>
      </w:r>
    </w:p>
    <w:p>
      <w:r>
        <w:t>- Văn phòng Chính phủ (để phối hợp);</w:t>
      </w:r>
    </w:p>
    <w:p>
      <w:r>
        <w:t>- Lưu: VT, VP(TH), BĐKH.</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