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4813/CT-CS năm 2025 về tiền sử dụng đất,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4813/CT-CS</w:t>
      </w:r>
    </w:p>
    <w:p>
      <w:r>
        <w:t>V/v tiền sử dụng đất, tiền thuê đất</w:t>
      </w:r>
    </w:p>
    <w:p>
      <w:r>
        <w:t>Hà Nội, ngày 31 tháng 10 năm 2025</w:t>
      </w:r>
    </w:p>
    <w:p>
      <w:r>
        <w:t>Kính gửi:  Thuế Thành phố Hồ Chí Minh</w:t>
      </w:r>
    </w:p>
    <w:p>
      <w:r>
        <w:t>Cục Thuế nhận được Công văn số 1773/TPHCM-QLĐ ngày 22/8/2025 của Thuế Thành phố Hồ Chí Minh vướng mắc về tính khoản tiền người sử dụng đất phải nộp bổ sung. Về vấn đề này, Cục Thuế có ý kiến như sau:</w:t>
      </w:r>
    </w:p>
    <w:p>
      <w:r>
        <w:t>- Tại khoản 4 Điều 155 Luật Đất đai năm 2024 quy định:</w:t>
      </w:r>
    </w:p>
    <w:p>
      <w:r>
        <w:t>“4. ...  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 ”</w:t>
      </w:r>
    </w:p>
    <w:p>
      <w:r>
        <w:t>-  Tại điểm e khoản 20 Điều 2 Nghị định số 35/2025/NĐ-CP ngày 25/2/2025 của Chính phủ quy định chức năng, nhiệm vụ, quyền hạn và cơ cấu tổ chức của Bộ Nông nghiệp và Môi trường quy định:</w:t>
      </w:r>
    </w:p>
    <w:p>
      <w:r>
        <w:t>“e) Hướng dẫn, kiểm tra việc điều tra, xây dựng bảng giá đất, giá đất cụ thể và thực hiện quy định của pháp luật về giá đất;”</w:t>
      </w:r>
    </w:p>
    <w:p>
      <w:r>
        <w:t>Căn cứ các quy định nêu trên, vướng mắc của Thuế Thành phố Hồ Chí Minh liên quan đến việc thực hiện quy định về xác định và ban hành giá đất cụ thể theo quy định tại khoản 4 Điều 155 Luật Đất đai năm 2024, thuộc thẩm quyền hướng dẫn của Bộ Nông nghiệp và Môi trường. Vì vậy, đề nghị Thuế Thành phố Hồ Chí Minh báo cáo Ủy ban nhân dân Thành phố Hồ Chí Minh có văn bản gửi Bộ Nông nghiệp và Môi trường để được hướng dẫn cụ thể, theo đúng thẩm quyền.</w:t>
      </w:r>
    </w:p>
    <w:p>
      <w:r>
        <w:t>Cục Thuế trả lời để Thuế Thành phố Hồ Chí Minh biết và thực hiện./.</w:t>
      </w:r>
    </w:p>
    <w:p>
      <w:r>
        <w:t>Nơi nhận:</w:t>
      </w:r>
    </w:p>
    <w:p>
      <w:r>
        <w:t>- Như trên;</w:t>
      </w:r>
    </w:p>
    <w:p>
      <w:r>
        <w:t>- PCTr Đặng Ngọc Minh (để b/c);</w:t>
      </w:r>
    </w:p>
    <w:p>
      <w:r>
        <w:t>- Vụ PC, Cục QLCS-BTC;</w:t>
      </w:r>
    </w:p>
    <w:p>
      <w:r>
        <w:t>- Ban PC-CT;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