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481/BTP-HTQTCT năm 2025 thực hiện quy định của Nghị định 07/2025/NĐ-CP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481/BTP-HTQTCT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481/BTP-HTQTCT</w:t>
      </w:r>
    </w:p>
    <w:p>
      <w:r>
        <w:t>V/v triển khai thực hiện các quy định của Nghị định số 07/2025/NĐ-CP</w:t>
      </w:r>
    </w:p>
    <w:p>
      <w:r>
        <w:t>Hà Nội, ngày 04 tháng 02 năm 2025</w:t>
      </w:r>
    </w:p>
    <w:p>
      <w:r>
        <w:t>Kính gửi:  Ủy ban nhân dân các tỉnh, thành phố trực thuộc Trung ương</w:t>
      </w:r>
    </w:p>
    <w:p>
      <w:r>
        <w:t>Ngày 09/01/2025, Chính phủ ban hành Nghị định số 07/2025/NĐ-CP sửa đổi, bổ sung một số điều của các Nghị định trong lĩnh vực hộ tịch, quốc tịch, chứng thực. Nghị định này có hiệu lực thi hành kể từ ngày ký, Bộ Tư pháp đã ban hành Quyết định công bố thủ tục hành chính được sửa đổi, bổ sung trong lĩnh vực hộ tịch, quốc tịch, chứng thực  [1].</w:t>
      </w:r>
    </w:p>
    <w:p>
      <w:r>
        <w:t>Để triển khai thực hiện thống nhất quy định của Nghị định số 07/2025/NĐ-CP, Bộ Tư pháp đề nghị Ủy ban nhân dân tỉnh, thành phố trực thuộc Trung ương quan tâm triển khai các nội dung sau:</w:t>
      </w:r>
    </w:p>
    <w:p>
      <w:r>
        <w:t>1. Chỉ đạo Sở Tư pháp phối hợp với các Sở, ngành liên quan phổ biến, quán triệt nội dung của Nghị định số 07/2025/NĐ-CP tới cơ quan, tổ chức, cá nhân có liên quan, trong đó tập trung lưu ý một số nội dung:</w:t>
      </w:r>
    </w:p>
    <w:p>
      <w:r>
        <w:t>- Khi tiếp nhận yêu cầu đăng ký khai sinh, cơ quan đăng ký hộ tịch không yêu cầu xuất trình Giấy chứng nhận kết hôn của cha, mẹ trẻ em (nếu cha, mẹ trẻ đã đăng ký kết hôn, trừ trường hợp cha, mẹ trẻ là người nước ngoài); khi tiếp nhận yêu cầu đăng ký kết hôn, cơ quan đăng ký hộ tịch không yêu cầu nộp Giấy xác nhận tình trạng hôn nhân, Trích lục ghi chú ly hôn (đối với công dân Việt Nam) mà thực hiện tra cứu thông tin về tình trạng hôn nhân của cha, mẹ trẻ, tra cứu thông tin về tình trạng hôn nhân của người yêu cầu đăng ký kết hôn trên Hệ thống thông tin giải quyết thủ tục hành chính cấp tỉnh thông qua kết nối với Cơ sở dữ liệu hộ tịch điện tử, Cơ sở dữ liệu quốc gia về dân cư. Trường hợp không tra cứu được tình trạng hôn nhân do chưa có thông tin trong Cơ sở dữ liệu thì cơ quan đăng ký hộ tịch tiến hành xác minh theo quy định tại điểm c khoản 3 Điều 2 Nghị định số 07/2025/NĐ-CP.</w:t>
      </w:r>
    </w:p>
    <w:p>
      <w:r>
        <w:t>- Đảm bảo các điều kiện về hạ tầng, kỹ thuật, triển khai kết nối giữa Hệ thống thông tin giải quyết thủ tục hành chính của địa phương với Hệ thống thông tin đăng ký, quản lý hộ tịch điện tử dùng chung của Bộ Tư pháp để tiếp nhận, giải quyết các thủ tục đăng ký khai sinh, đăng ký kết hôn, xác nhận tình trạng hôn nhân đúng quy định.</w:t>
      </w:r>
    </w:p>
    <w:p>
      <w:r>
        <w:t>- Sở Tư pháp chủ động yêu cầu cơ quan quản lý Cơ sở dữ liệu lý lịch tư pháp cấp Phiếu Lý lịch tư pháp cho người có yêu cầu xin nhập/trở lại/thôi quốc tịch Việt Nam trong thời gian cư trú tại Việt Nam để hoàn thiện hồ sơ xin nhập/trở lại/thôi quốc tịch Việt Nam, trừ trường hợp người yêu cầu đã có Phiếu lý lịch tư pháp tại thời điểm nộp hồ sơ.</w:t>
      </w:r>
    </w:p>
    <w:p>
      <w:r>
        <w:t>- Sở Tư pháp hoặc Cơ quan đại diện, nơi người yêu cầu cư trú vào thời điểm nộp hồ sơ có thẩm quyền tiếp nhận, giải quyết yêu cầu cấp Giấy xác nhận có quốc tịch Việt Nam, Giấy xác nhận là người gốc Việt Nam (quy định tại khoản 5, khoản 7 Điều 4 Nghị định số 07/2025/NĐ-CP).</w:t>
      </w:r>
    </w:p>
    <w:p>
      <w:r>
        <w:t>- Ủy ban nhân dân cấp xã thực hiện chứng thực bản sao từ bản chính các giấy tờ, văn bản do cơ quan, tổ chức có thẩm quyền của nước ngoài; cơ quan, tổ chức có thẩm quyền của Việt Nam liên kết với cơ quan, tổ chức có thẩm quyền của nước ngoài cấp hoặc chứng nhận (quy định bổ sung thẩm quyền tại khoản 1 Điều 1 Nghị định số 07/2025/NĐ-CP).</w:t>
      </w:r>
    </w:p>
    <w:p>
      <w:r>
        <w:t>2. Các hồ sơ chứng thực, hộ tịch, quốc tịch tiếp nhận trước ngày Nghị định có hiệu lực mà chưa giải quyết xong thì tiếp tục được giải quyết theo quy định của Nghị định số 23/2015/NĐ-CP, Nghị định số 123/2015/NĐ-CP, Nghị định số 87/2020/NĐ-CP, Nghị định số 16/2020/NĐ-CP.</w:t>
      </w:r>
    </w:p>
    <w:p>
      <w:r>
        <w:t>Trong quá trình triển khai thực hiện, nếu phát sinh vướng mắc, đề nghị phản ánh về Bộ Tư pháp (Cục Hộ tịch, quốc tịch, chứng thực) để được hướng dẫn giải quyết kịp thời./.</w:t>
      </w:r>
    </w:p>
    <w:p>
      <w:r>
        <w:t>Nơi nhận:</w:t>
      </w:r>
    </w:p>
    <w:p>
      <w:r>
        <w:t>- Như trên;</w:t>
      </w:r>
    </w:p>
    <w:p>
      <w:r>
        <w:t>- Bộ trưởng (để b/c);</w:t>
      </w:r>
    </w:p>
    <w:p>
      <w:r>
        <w:t>- Thứ trưởng Mai Lương Khôi (để b/c);</w:t>
      </w:r>
    </w:p>
    <w:p>
      <w:r>
        <w:t>- Văn phòng Chính phủ (để phối hợp);</w:t>
      </w:r>
    </w:p>
    <w:p>
      <w:r>
        <w:t>- Sở Tư pháp các tỉnh, TP trực thuộc TW (để thực hiện);</w:t>
      </w:r>
    </w:p>
    <w:p>
      <w:r>
        <w:t>- Lưu: VT, HTQTCT (H) .</w:t>
      </w:r>
    </w:p>
    <w:p>
      <w:r>
        <w:t>TL. BỘ TRƯỞNG</w:t>
      </w:r>
    </w:p>
    <w:p>
      <w:r>
        <w:t>CỤC TRƯỞNG</w:t>
      </w:r>
    </w:p>
    <w:p>
      <w:r>
        <w:t>CỤC HỘ TỊCH, QUỐC TỊCH, CHỨNG THỰC</w:t>
      </w:r>
    </w:p>
    <w:p>
      <w:r>
        <w:t>Nguyễn Thanh Hải</w:t>
      </w:r>
    </w:p>
    <w:p>
      <w:r>
        <w:t>[1] Quyết định số 85/QĐ-BTP ngày ngày 14/01/2025 về việc công bố thủ tục hành chính được sửa đổi, bổ sung trong lĩnh vực hộ tịch, Quyết định số 87/QĐ-BTP ngày 14/01/2025 về việc công bố thủ tục hành chính được sửa đổi, bổ sung trong lĩnh vực quốc tịch, Quyết định số 86/QĐ-BTP ngày 14/01/2025 về việc công bố thủ tục hành chính được sửa đổi, bổ sung; thủ tục hành chính bị bãi bỏ trong lĩnh vực chứng thực.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