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4804/BCT-TCCB năm 2023 về rà soát tiêu chuẩn, điều kiện để bổ nhiệm chức danh nghề nghiệp và xếp lương viên chức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4804/BCT-TCCB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4804/BCT-TCCB</w:t>
      </w:r>
    </w:p>
    <w:p>
      <w:r>
        <w:t>V/v rà soát tiêu chuẩn, điều kiện để bổ nhiệm chức danh nghề nghiệp và xếp lương viên chức</w:t>
      </w:r>
    </w:p>
    <w:p>
      <w:r>
        <w:t>Hà Nội, ngày 21 tháng 7 năm 2023</w:t>
      </w:r>
    </w:p>
    <w:p>
      <w:r>
        <w:t>Kính gửi:</w:t>
      </w:r>
    </w:p>
    <w:p>
      <w:r>
        <w:t>- Viện Nghiên cứu cơ khí;</w:t>
      </w:r>
    </w:p>
    <w:p>
      <w:r>
        <w:t>- Viện Công nghiệp thực phẩm.</w:t>
      </w:r>
    </w:p>
    <w:p>
      <w:r>
        <w:t>Ngày 30 tháng 6 năm 2023, Bộ Khoa học và Công nghệ đã ban hành Quyết định số 1385/QĐ-BKHCN công nhận kết quả xét thăng hạng chức danh nghề nghiệp viên chức ngành khoa học và công nghệ năm 2022.</w:t>
      </w:r>
    </w:p>
    <w:p>
      <w:r>
        <w:t>Căn cứ Nghị định số 115/2020/NĐ-CP ngày 25 tháng 9 năm 2020 của Chính phủ quy định về tuyển dụng, sử dụng và quản lý viên chức, Công văn số 4518/BCT-TCCB ngày 02/8/2022 của Bộ Công Thương về việc cử viên chức đủ tiêu chuẩn, điều kiện dự thi và xét thăng hạng chức danh nghề nghiệp viên chức chuyên ngành khoa học và công nghệ hạng I và hạng II năm 2022, Bộ Công Thương đề nghị Thủ trưởng các đơn vị rà soát tiêu chuẩn, điều kiện, vị trí công tác, chức danh, chức vụ và diễn biến tiền lương của viên chức đã đạt yêu cầu trong kỳ xét thăng hạng trước khi Bộ thực hiện việc bổ nhiệm chức danh nghề nghiệp và xếp lương đối với viên chức (thông tin rà soát tại Phụ lục gửi kèm theo).</w:t>
      </w:r>
    </w:p>
    <w:p>
      <w:r>
        <w:t>Văn bản rà soát tiêu chuẩn, điều kiện của các đơn vị (kèm theo bản sao Quyết định bổ nhiệm các chức danh nghề nghiệp ngành khoa học và công nghệ, Quyết định nâng bậc lương gần nhất của viên chức) gửi về Bộ Công Thương (qua Vụ Tổ chức cán bộ) trước ngày 25 tháng 7 năm 2023 để tổng hợp./.</w:t>
      </w:r>
    </w:p>
    <w:p>
      <w:r>
        <w:t>Nơi nhận:</w:t>
      </w:r>
    </w:p>
    <w:p>
      <w:r>
        <w:t>- Như trên;</w:t>
      </w:r>
    </w:p>
    <w:p>
      <w:r>
        <w:t>- Bộ trưởng (để b/c);</w:t>
      </w:r>
    </w:p>
    <w:p>
      <w:r>
        <w:t>- Lưu: VT, TCCB.</w:t>
      </w:r>
    </w:p>
    <w:p>
      <w:r>
        <w:t>TL. BỘ TRƯỞNG</w:t>
      </w:r>
    </w:p>
    <w:p>
      <w:r>
        <w:t>KT. VỤ TRƯỞNG VỤ TỔ CHỨC CÁN BỘ</w:t>
      </w:r>
    </w:p>
    <w:p>
      <w:r>
        <w:t>PHÓ VỤ TRƯỞNG</w:t>
      </w:r>
    </w:p>
    <w:p>
      <w:r>
        <w:t>Nguyễn Ngọc Minh Hương</w:t>
      </w:r>
    </w:p>
    <w:p>
      <w:r>
        <w:t>BỘ CÔNG THƯƠNG</w:t>
      </w:r>
    </w:p>
    <w:p>
      <w:r>
        <w:t>CƠ QUAN, ĐƠN VỊ</w:t>
      </w:r>
    </w:p>
    <w:p>
      <w:r>
        <w:t>-------</w:t>
      </w:r>
    </w:p>
    <w:p>
      <w:r>
        <w:t>DANH SÁCH VIÊN CHỨC ĐẠT YÊU CẦU KỲ XÉT THĂNG HẠNG CHỨC DANH NGHÈ NGHIỆP ĐÁP ỨNG ĐỦ TIÊU CHUẨN, ĐIỀU KIỆN BỔ NHIỆM VÀ XẾP LƯƠNG VIÊN CHỨC CHUYÊN NGÀNH KHOA HỌC VÀ CÔNG NGHỆ NĂM 2022</w:t>
      </w:r>
    </w:p>
    <w:p>
      <w:r>
        <w:t>(Kèm theo Công văn số 4804/BCT-TCCB ngày 21 tháng 7 năm 2023 của Bộ Công Thương)</w:t>
      </w:r>
    </w:p>
    <w:p>
      <w:r>
        <w:t>TT</w:t>
      </w:r>
    </w:p>
    <w:p>
      <w:r>
        <w:t>Họ và tên</w:t>
      </w:r>
    </w:p>
    <w:p>
      <w:r>
        <w:t>Vị trí công tác</w:t>
      </w:r>
    </w:p>
    <w:p>
      <w:r>
        <w:t>Chức vụ/Chức danh</w:t>
      </w:r>
    </w:p>
    <w:p>
      <w:r>
        <w:t>Mức lương hiện hưởng</w:t>
      </w:r>
    </w:p>
    <w:p>
      <w:r>
        <w:t>Đáp ứng đủ điều kiện, tiêu chuẩn bổ nhiệm vào CDNN chuyên ngành khoa học và công nghệ</w:t>
      </w:r>
    </w:p>
    <w:p>
      <w:r>
        <w:t>Ghi chú</w:t>
      </w:r>
    </w:p>
    <w:p>
      <w:r>
        <w:t>Chức danh nghề nghiệp</w:t>
      </w:r>
    </w:p>
    <w:p>
      <w:r>
        <w:t>Mã số CDNN</w:t>
      </w:r>
    </w:p>
    <w:p>
      <w:r>
        <w:t>Hệ số lương hiện hưởng</w:t>
      </w:r>
    </w:p>
    <w:p>
      <w:r>
        <w:t>Mốc nâng lương lần sau</w:t>
      </w:r>
    </w:p>
    <w:p>
      <w:r>
        <w:t>1</w:t>
      </w:r>
    </w:p>
    <w:p>
      <w:r>
        <w:t>Nguyễn Văn A</w:t>
      </w:r>
    </w:p>
    <w:p>
      <w:r>
        <w:t>Phòng/Trung tâm B</w:t>
      </w:r>
    </w:p>
    <w:p>
      <w:r>
        <w:t>Trưởng phòng/Giám đốc Trung tâm</w:t>
      </w:r>
    </w:p>
    <w:p>
      <w:r>
        <w:t>Nghiên cứu viên chính/Nghiên cứu viên</w:t>
      </w:r>
    </w:p>
    <w:p>
      <w:r>
        <w:t>V.05.01.02/ V.05.01.03</w:t>
      </w:r>
    </w:p>
    <w:p>
      <w:r>
        <w:t>5,08</w:t>
      </w:r>
    </w:p>
    <w:p>
      <w:r>
        <w:t>01/12/2022</w:t>
      </w:r>
    </w:p>
    <w:p>
      <w:r>
        <w:t>Nghiên cứu viên cao cấp (hạng I)/Nghiên cứu viên chính (hạng II)</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