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480/VPCP-PL năm 2024 sơ kết 03 năm thực hiện Nghị định 19/2020/NĐ-CP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480/VPCP-PL</w:t>
      </w:r>
    </w:p>
    <w:p>
      <w:r>
        <w:t>V/v Sơ kết 03 năm thực hiện Nghị định số 19/2020/NĐ-CP ngày 12/02/2020 của Chính phủ</w:t>
      </w:r>
    </w:p>
    <w:p>
      <w:r>
        <w:t>Hà Nội, ngày 20 tháng 01 năm 2024</w:t>
      </w:r>
    </w:p>
    <w:p>
      <w:r>
        <w:t>Kính gửi:</w:t>
      </w:r>
    </w:p>
    <w:p>
      <w:r>
        <w:t>- Các bộ, cơ quan ngang bộ, cơ quan thuộc Chính phủ;</w:t>
      </w:r>
    </w:p>
    <w:p>
      <w:r>
        <w:t>- Ủy ban nhân dân các tỉnh, thành phố trực thuộc trung ương.</w:t>
      </w:r>
    </w:p>
    <w:p>
      <w:r>
        <w:t>Về đề nghị tại Báo cáo số 566/BC-BTP ngày 29 tháng 12 năm 2023 của Bộ Tư pháp sơ kết 03 năm thực hiện Nghị định số 19/2020/NĐ-CP ngày 12 tháng 02 năm 2020 của Chính phủ kiểm tra, xử lý kỷ luật trong thi hành pháp luật về xử lý vi phạm hành chính (gửi kèm theo), thay mặt Thủ tướng Chính phủ, Phó Thủ tướng Chính phủ Trần Lưu Quang có ý kiến như sau:</w:t>
      </w:r>
    </w:p>
    <w:p>
      <w:r>
        <w:t>1. Các Bộ trưởng, Thủ trưởng cơ quan ngang bộ, cơ quan thuộc Chính phủ, Chủ tịch Ủy ban nhân dân các tỉnh, thành phố trực thuộc trung ương phối hợp chặt chẽ với Bộ Tư pháp triển khai nghiêm túc, đầy đủ, toàn diện, hiệu quả các quy định về kiểm tra, xử lý kỷ luật trong thi hành pháp luật về xử lý vi phạm hành chính; xác định rõ vai trò, trách nhiệm của mình trong việc triển khai thi hành pháp luật về xử lý vi phạm hành chính theo quy định tại Điều 17 Luật Xử lý vi phạm hành chính và Nghị định số 118/2021/NĐ-CP ngày 23 tháng 12 năm 2021 của Chính phủ quy định chi tiết một số điều và biện pháp thi hành Luật Xử lý vi phạm hành chính; nghiêm túc chỉ đạo việc tự kiểm tra và tổ chức thực hiện kiểm tra, xử lý kỷ luật trong thi hành pháp luật về xử lý vi phạm hành chính theo Nghị định số 19/2020/NĐ-CP ngày 12 tháng 02 năm 2020 của Chính phủ quy định kiểm tra, xử lý kỷ luật trong thi hành pháp luật về xử lý vi phạm hành chính và Thông tư số 14/2021/TT-BTP ngày 30 tháng 12 năm 2021 của Bộ trưởng Bộ Tư pháp quy định chi tiết thi hành một số điều của Nghị định số 19/2020/NĐ-CP ngày 12 tháng 02 năm 2020 của Chính phủ.</w:t>
      </w:r>
    </w:p>
    <w:p>
      <w:r>
        <w:t>2. Bộ Tư pháp chủ trì, phối hợp với các cơ quan liên quan nghiên cứu, đề xuất sửa đổi, bổ sung Nghị định số 19/2020/NĐ-CP ngày 12 tháng 02 năm 2020 của Chính phủ theo quy định của Luật Ban hành văn bản quy phạm pháp luật.</w:t>
      </w:r>
    </w:p>
    <w:p>
      <w:r>
        <w:t>3. Bộ Công an, Bộ Tài chính nghiên cứu đề xuất, kiến nghị của Bộ Tư pháp để đề xuất sửa đổi, bổ sung hoặc sửa đổi, bổ sung theo thẩm quyền các văn bản quy phạm pháp luật (Nghị định 166/2013/NĐ-CP ngày 12 tháng 11 năm 2013 của Chính phủ quy định về cưỡng chế thi hành quyết định xử phạt vi phạm hành chính;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 nhằm tháo gỡ vướng mắc về cưỡng chế thi hành quyết định xử phạt vi phạm hành chính, về kinh phí nhằm nâng cao hiệu quả trong công tác thi hành pháp luật về xử lý vi phạm hành chính.</w:t>
      </w:r>
    </w:p>
    <w:p>
      <w:r>
        <w:t>Văn phòng Chính phủ thông báo để Bộ Tư pháp, các cơ quan liên quan biết, thực hiện./.</w:t>
      </w:r>
    </w:p>
    <w:p>
      <w:r>
        <w:t>Nơi nhận:</w:t>
      </w:r>
    </w:p>
    <w:p>
      <w:r>
        <w:t>- Như trên;</w:t>
      </w:r>
    </w:p>
    <w:p>
      <w:r>
        <w:t>- TTg, các PTTgCP;</w:t>
      </w:r>
    </w:p>
    <w:p>
      <w:r>
        <w:t>- VPCP: BTCN, PCN Cao Huy, các Vụ, Cục KSTT;</w:t>
      </w:r>
    </w:p>
    <w:p>
      <w:r>
        <w:t>- Lưu: VT, PL(2)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