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4784/TCT-CS năm 2024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4784/TCT-CS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4784 / TCT-CS</w:t>
      </w:r>
    </w:p>
    <w:p>
      <w:r>
        <w:t>V/v chính sách thuế</w:t>
      </w:r>
    </w:p>
    <w:p>
      <w:r>
        <w:t>Hà Nội, ngày  24  tháng  10  năm 20 24</w:t>
      </w:r>
    </w:p>
    <w:p>
      <w:r>
        <w:t>Kính gửi:  Công ty cổ phần One Mount Real Estate.</w:t>
      </w:r>
    </w:p>
    <w:p>
      <w:r>
        <w:t>( Địa  ch ỉ : Tầng 1,  T òa văn phòng T26, K Đ T Times City, quận  H ai Bà Trưng, thành phố Hà Nội)</w:t>
      </w:r>
    </w:p>
    <w:p>
      <w:r>
        <w:t>Tổng cục Thuế nhận  đ ược văn bản số 0807/2 0 24/OMRE-CV ngà y  08/07/2024 của Công ty cổ phần One Mount Real Estate về chính sách thuế .   Về vấn đề này, T  ổ ng cục Thuế có ý kiến như sau:</w:t>
      </w:r>
    </w:p>
    <w:p>
      <w:r>
        <w:t>1. Chính sách thu ế  và quản lý thuế  đ ối với cho cá nhân môi giới bất động sản:</w:t>
      </w:r>
    </w:p>
    <w:p>
      <w:r>
        <w:t>Căn cứ kho ả n 2, Điều 62 Luật Kinh doanh bất  đ ộng sản 66/2014/QH13 ngày 25/11/2014 quy định về điều kiện của tổ chức, cá nhân kinh doanh dịch vụ môi giới bất  đ ộng sản;</w:t>
      </w:r>
    </w:p>
    <w:p>
      <w:r>
        <w:t>Căn cứ khoản 11 Điều 3, Điều 58, Điều 61, Điều 63 Luật Kinh doanh bất động sản số 29/2023/QH15 quy định về giải thích từ ngữ, nghĩa vụ của sàn giao dịch bất động sản, điều kiện của tổ chức, cá nhân kinh doanh dịch vụ môi giới bất động sản và thù lao, hoa hồng môi giới bất động sản;</w:t>
      </w:r>
    </w:p>
    <w:p>
      <w:r>
        <w:t>Căn c ứ     Đi ều 3 Luật số 43/2024/Q H 15 ngày 29/6/2024 sửa đổi, bổ sung mội số  đ iều c ủ a Luật  đất     đ ai số 31/2024/QH15, Luật Nhà ở số 27/2023/QH15, Luật Kinh doanh bất động sản số 29/2023/ QH 15 và Luật các Tổ chức tín dụng số 32/2024/QH15 quy định về hiệu lực thi hành;</w:t>
      </w:r>
    </w:p>
    <w:p>
      <w:r>
        <w:t>Căn cứ Điều 4 và khoản 1 Điều 6 Luật Thương mại số 36/2005/QH11 ngày 14/6/2005 quy định về th ươn g nhân;</w:t>
      </w:r>
    </w:p>
    <w:p>
      <w:r>
        <w:t>Căn c ứ   Điều 30 Luật Quản lý thuế số 38/2019/QH14 ngày 13/6/2019 quy   đ ịnh về  đ ối tượng  đ ăng ký thuế và cấp mã số thuế;</w:t>
      </w:r>
    </w:p>
    <w:p>
      <w:r>
        <w:t>Căn cứ khoản 7 Điều 1 Nghị  đị nh số 91/2022/NĐ-CP ngày 30/10/2022 của Chính phủ sửa đổi, bổ sung một số Điều của Nghị định số 126/2020/NĐ-CP ngày 19/10/2020 của Chính phủ quy định chi tiết một số điều của Luật Quản lý thu ế  về trách nhiệm cung cấp thông tin của doanh nghiệp cung cấp sàn giao dịch thương mại  đ iện tử;</w:t>
      </w:r>
    </w:p>
    <w:p>
      <w:r>
        <w:t>Căn cứ Điều 2 Thông tư số 11 1 /2013 /T T-BTC ngày 15/8/2013 của Bộ  Tà i chính hướng dẫn thực hiện Luật Thuế thu nhập cá nhân, Luật sửa đ ổ i, b ổ  sung một số điều của Luật Thuế thu nhập cá nhân và Nghị định số 65/2013/N Đ -CP của Chính phủ quy định chi tiết một số Điều của Luật Thuế thu nhập cá nhân và Luật sửa đổi, bổ sung một số Điều của Luật Thuế thu nhập cá nhân quy định về thu nhập từ kinh doanh;</w:t>
      </w:r>
    </w:p>
    <w:p>
      <w:r>
        <w:t>Căn cứ Điều 2 Thông  t ư số 40/2021/TT-BTC ngày 01/6/2021 của Bộ  Tà i chính hướng dẫn thuế giá trị gia tăng, thuế thu nhập cá nhân và quản  l ý thu ế     đố i với hộ kinh doanh, cá nhân kinh doanh về đ ố i tượng áp dụng;</w:t>
      </w:r>
    </w:p>
    <w:p>
      <w:r>
        <w:t>Căn cứ Điều 8 Thông tư số 40/2021/TT-BTC ngày 01/6/2021 của Bộ  Tà i chính (đã được sửa  đ ổi, bổ sung tại khoản 2 Điều 1 Thông tư số 100/2021/TT-BTC ngày 15/11/2021 của Bộ Tài chính) về phương pháp tính thuế  đ ối với trường hợp tổ chức, cá nhân khai thuế thay, nộp thuế thay cho cá nhân;</w:t>
      </w:r>
    </w:p>
    <w:p>
      <w:r>
        <w:t>Căn cứ Phụ lục I Danh mục ngành nghề tính thuế GTGT và thuế TNCN theo tỷ lệ % trên doanh thu đối với hộ  ki nh doanh, cá nhân kinh doanh (ban hành kèm theo Thông tư số 40/2021/TT-BTC ngày 01 tháng 6 năm 2021 của Bộ trưởng Bộ Tài chính);</w:t>
      </w:r>
    </w:p>
    <w:p>
      <w:r>
        <w:t>Căn cứ Điều 79 Nghị  đ ịnh số 0 1/ 2021/N Đ -CP ngày 04/01/2021 của Chính phủ về đăng ký doanh nghiệp;</w:t>
      </w:r>
    </w:p>
    <w:p>
      <w:r>
        <w:t>Căn cứ điểm 1 khoản 2 Điều 4 Thông tư số 105/2020/TT-BTC ngày 3/12/2020 của Bộ Tài chính hướng dẫn về  đ ăng ký thuế;</w:t>
      </w:r>
    </w:p>
    <w:p>
      <w:r>
        <w:t>Căn cứ các quy định trên, cá nhân k i nh doanh dịch vụ môi giới bất động sản đã được cấp chứng chỉ hành nghề môi giới bất động sản theo quy định pháp luật về kinh doanh bất động sản, không ph ả i là người lao động của doanh nghiệp kinh doanh dịch vụ sàn giao dịch bất động sản hoặc doanh nghiệp kinh doanh dịch vụ môi giới bất động sản thì thực hiện đăng ký thuế và được cơ quan Thuế cấp mã số thuế trước khi bắt đầu hoạt động sản xuất, kinh doanh hoặc có phát sinh nghĩa vụ với ngân sách nhà nước theo quy định tạ i  Điều 30 Luật Quản lý thuế số 38/2019/Q H 14 ngày 13/6/2019 của Quốc hội. Mức tỷ l ệ  % trên doanh thu tính thuế thuế GTGT là 5% và thuế TNCN là 2%. Trường hợp doanh nghiệp kinh doanh dịch vụ sàn thương mại  đ iện tử giao dịch bất động sản thực hiện việc khai thuế thay, nộp thuế thay cho cá nhân trên cơ sở ủy quy ề n theo quy định của pháp luật dân sự thì tổ chức thực hiện khai thuế, nộp thuế theo hướng dẫn tại điểm b khoản 2 Điều 8 Thông tư số 40/202 1 /TT-BTC.</w:t>
      </w:r>
    </w:p>
    <w:p>
      <w:r>
        <w:t>Doanh nghiệp cung cấp dịch vụ sà n  thương mại  đ iện tử có trách nhiệm cung cấp đầy đủ, chính xác và  đ úng hạn theo quy định cho cơ quan thu ế  thông tin của thương nhân, tổ chức, cá nhân có t i ến hành một phần hoặc toàn bộ quy trình mua bán hàng hóa, dịch vụ trên sàn  gi ao dịch thương mại điện tử theo quy định tại Điều 1 Nghị định số 91/2022/NĐ-CP của Chính phủ.</w:t>
      </w:r>
    </w:p>
    <w:p>
      <w:r>
        <w:t>2.  V ề lập hóa đơn ủy nhiệm:</w:t>
      </w:r>
    </w:p>
    <w:p>
      <w:r>
        <w:t>Căn cứ khoản 7 Điều 4 Nghị định số 123/2020/NĐ-CP ngày 19/10/2020 của Chính phủ quy định về hóa đơn, chứng từ về nguyên tắc lập hóa đơn:</w:t>
      </w:r>
    </w:p>
    <w:p>
      <w:r>
        <w:t>Căn cứ Điều 3 Thông tư số 78/2021/TT-BTC ngày 17/09/2021 của Bộ Tài chính hướng  d ẫn thực hi ệ n một số Điều của Luật Quản lý thuế ngày 13 tháng 6 năm 2019, Nghị định 123/2020/N Đ -CP ngày 19 tháng 10 năm 2020 của Chính phủ qu y  định về hóa đơn, chứng từ vô ủy nhiệm lập hóa đơn điện tử.</w:t>
      </w:r>
    </w:p>
    <w:p>
      <w:r>
        <w:t>V ề  đ ề xuất cá nhân kinh doanh trên sàn thương mại điện tử được ủy nhiệm cho sàn thương mại  đ iện tử lập hóa đơn, T ổ ng cục Thuế đang nghiên cứu tổng hợp để x e m x é t đề xuất cấp có thẩm quyền sửa đổi, bổ sung Nghị định số 123/2020/NĐ-CP.</w:t>
      </w:r>
    </w:p>
    <w:p>
      <w:r>
        <w:t>Tổ ng cục Thuế có ý kiến  đ ể Công ty cổ phần One Mount Rea l  Estate  đ ược biết và  đ ề nghị liên h ệ  với cơ quan thuế quản lý trực tiếp đ ể  được hướng dẫn thực hiện ./.</w:t>
      </w:r>
    </w:p>
    <w:p>
      <w:r>
        <w:t>Nơi nhận:</w:t>
      </w:r>
    </w:p>
    <w:p>
      <w:r>
        <w:t>-  Như trên;</w:t>
      </w:r>
    </w:p>
    <w:p>
      <w:r>
        <w:t>- Phó TCTr Đặng Ngọc Minh (để b/c);</w:t>
      </w:r>
    </w:p>
    <w:p>
      <w:r>
        <w:t>- Cục Thuế thành phố Hà Nội;</w:t>
      </w:r>
    </w:p>
    <w:p>
      <w:r>
        <w:t>- Vụ PC, KK, DNNCN;</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