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4783/TCT-CS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4783/TCT-CS</w:t>
      </w:r>
    </w:p>
    <w:p>
      <w:r>
        <w:t>V/v thuế GTGT</w:t>
      </w:r>
    </w:p>
    <w:p>
      <w:r>
        <w:t>Hà Nội, ngày 24 tháng 10 năm 2024</w:t>
      </w:r>
    </w:p>
    <w:p>
      <w:r>
        <w:t>Kính gửi:  Cục Thuế tỉnh Phú Thọ</w:t>
      </w:r>
    </w:p>
    <w:p>
      <w:r>
        <w:t>Tổng cục Thuế nhận được  công văn số 1774/CTPTH-TTHT ngày 20/09/2024, công văn s ố  1982/CTPTH-TTHT ngày 17/10/2024 của Cục Thuế tỉnh Phú Thọ về thuế GTGT. Về vấn  đ ề này, T ổ ng cục Thuế có ý kiến như sau:</w:t>
      </w:r>
    </w:p>
    <w:p>
      <w:r>
        <w:t>Ngày 09/11/2023, Tổng cục Thuế  đ ã có công văn số 5029/TCT-PC về việc tăng cường k ỷ  cương, kỷ luật trong việc ban hành công v ă n hướng dẫn CST, QLT liên quan  đế n nghĩa vụ thuế c ủ a NNT, trong  đ ó có nêu:</w:t>
      </w:r>
    </w:p>
    <w:p>
      <w:r>
        <w:t>“Trường hợp, vướng mắc nêu không rõ ràng hoặc không có hồ sơ đ ầ y đủ thì cơ quan tiếp nhận, xử  l ý phải yêu cầu người nộp thuế, cơ quan Thuế c ấ p dưới nêu rõ vướng mắc, bổ sung  hồ sơ để  có đủ thông tin, cơ sở hướng d ẫ n, trả lời.</w:t>
      </w:r>
    </w:p>
    <w:p>
      <w:r>
        <w:t>…</w:t>
      </w:r>
    </w:p>
    <w:p>
      <w:r>
        <w:t>Trường hợp cơ quan Thuế cấp dưới trong quá trình nghiên cứu  hướng dẫn  cho người nộp thuế có phát sinh vướng mắc và có  văn bản đề  nghị cơ quan Thu ế  cấp tr ê n hướng dẫn thì văn b ả n  hỏi của  cơ quan Thuế cấp dưới đối với cơ quan Thuế c ấ p trên  phải nêu rõ ràng, đ   ầ   y đủ tình huống vướng m   ắ   c th   ự   c t   ế   , phân tích căn cứ pháp luật áp dụng và đ   ề    xuất phương án xử lý    cụ thể để    cơ quan Thu   ế    c   ấ   p trên nghiên cứu tr   ả    lời . ”</w:t>
      </w:r>
    </w:p>
    <w:p>
      <w:r>
        <w:t>Đề nghị Cục Thu ế  tỉnh Phú Thọ thực hiện theo đúng ch ỉ  đạo nêu trên của Tổng cục Thuế./.</w:t>
      </w:r>
    </w:p>
    <w:p>
      <w:r>
        <w:t>Nơi nhận:</w:t>
      </w:r>
    </w:p>
    <w:p>
      <w:r>
        <w:t>- Như trên;</w:t>
      </w:r>
    </w:p>
    <w:p>
      <w:r>
        <w:t>- Phó TCTr Đặng Ngọc Minh (để b/c);</w:t>
      </w:r>
    </w:p>
    <w:p>
      <w:r>
        <w:t>- Vụ PC (TCT);</w:t>
      </w:r>
    </w:p>
    <w:p>
      <w:r>
        <w:t>- Website TCT;</w:t>
      </w:r>
    </w:p>
    <w:p>
      <w:r>
        <w:t>- Lưu: VT, CS(2).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