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4782/TCT-CS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4782/TCT-CS</w:t>
      </w:r>
    </w:p>
    <w:p>
      <w:r>
        <w:t>V/v chính sách thuế.</w:t>
      </w:r>
    </w:p>
    <w:p>
      <w:r>
        <w:t>Hà Nội, ngày 24 tháng 10 năm 2024</w:t>
      </w:r>
    </w:p>
    <w:p>
      <w:r>
        <w:t>Kính gửi:</w:t>
      </w:r>
    </w:p>
    <w:p>
      <w:r>
        <w:t>- Cục Thuế tỉnh Bình Thuận;</w:t>
      </w:r>
    </w:p>
    <w:p>
      <w:r>
        <w:t>- Công ty TNHH Linkfarm.</w:t>
      </w:r>
    </w:p>
    <w:p>
      <w:r>
        <w:t>(Thôn 1, Xã Hồng Sơn, Huyện Hàm Thuận Bắc, Tỉnh Bình Thuận)</w:t>
      </w:r>
    </w:p>
    <w:p>
      <w:r>
        <w:t>Trả lời văn bản số 091123/CV/LF-TCKT của Công ty TNHH Linkfarm về việc chính sách thuế, Tổng cục Thuế có ý kiến như sau:</w:t>
      </w:r>
    </w:p>
    <w:p>
      <w:r>
        <w:t>Căn cứ Khoản 7 Điều 2 Nghị định số 12/2015/NĐ-CP ngày 12/02/2015 sửa đổi, bổ sung Điều 6 Nghị định số 65/2013/NĐ-CP ngày 27/6/2013 quy định về thuế thu nhập cá nhân;</w:t>
      </w:r>
    </w:p>
    <w:p>
      <w:r>
        <w:t>Căn cứ Khoản 1 và Khoản 2 Điều 4 Thông tư số 40/2021/TT-BTC ngày 01/6/2021 của Bộ Tài chính hướng dẫn về nguyên tắc tính thuế TNCN;</w:t>
      </w:r>
    </w:p>
    <w:p>
      <w:r>
        <w:t>Căn cứ Khoản 1 Điều 1 Thông tư số 26/2015/TT-BTC ngày 27/02/2015 sửa đổi, bổ sung Khoản 1 Điều 4 Thông tư số 219/2013/TT-BTC ngày 31/12/2013 của Bộ Tài chính hướng dẫn về đối tượng không chịu thuế GTGT;</w:t>
      </w:r>
    </w:p>
    <w:p>
      <w:r>
        <w:t>Căn cứ điểm e Khoản 1 Điều 3 Thông tư số 111/2013/TT-BTC ngày 15/8/2013 của Bộ Tài chính hướng dẫn về các khoản thu nhập được miễn thuế TNCN.</w:t>
      </w:r>
    </w:p>
    <w:p>
      <w:r>
        <w:t>Tổng cục Thuế đã có công văn số 3910/TCT-TNCN ngày 22/9/2015, công văn số 1710/TCT-TNCN ngày 25/4/2016 và công văn số 4568/TCT-DNNCN ngày 14/10/2024 về chính sách thuế TNCN đối với hoạt động hợp tác chăn nuôi của hộ, cá nhân  (bản photo đính kèm).  Đề nghị Công ty TNHH Linkfarm tham khảo hướng dẫn tại các công văn trên, căn cứ vào tình hình thực tế tại doanh nghiệp và liên hệ với Cục Thuế tình Bình Thuận để được hướng dẫn thực hiện đúng quy định.</w:t>
      </w:r>
    </w:p>
    <w:p>
      <w:r>
        <w:t>Tổng cục Thuế có ý kiến để Công ty TNHH Linkfarm được biết./.</w:t>
      </w:r>
    </w:p>
    <w:p>
      <w:r>
        <w:t>Nơi nhận:</w:t>
      </w:r>
    </w:p>
    <w:p>
      <w:r>
        <w:t>- Như trên;</w:t>
      </w:r>
    </w:p>
    <w:p>
      <w:r>
        <w:t>- Phó TCTrg; Đặng Ngọc Minh (để báo cáo);</w:t>
      </w:r>
    </w:p>
    <w:p>
      <w:r>
        <w:t>- Các Vụ: PC, DNNCN;</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