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4776/TCT-CS năm 2024 về thuế giá trị gia tăng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4776/TCT-CS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24/10/2024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4776 / TCT-CS</w:t>
      </w:r>
    </w:p>
    <w:p>
      <w:r>
        <w:t>V/v thuế GTGT.</w:t>
      </w:r>
    </w:p>
    <w:p>
      <w:r>
        <w:t>Hà Nội, ngày  24  tháng  10  năm 20 24</w:t>
      </w:r>
    </w:p>
    <w:p>
      <w:r>
        <w:t>Kính gửi:  Công ty TNHH NNA Việt Nam.</w:t>
      </w:r>
    </w:p>
    <w:p>
      <w:r>
        <w:t>(Địa chỉ: Tòa nhà ITAXA, s ố  126, đường Nguyễn Thị Minh Khai, Phường Võ Thị Sáu, Quận 3, TP Hồ Ch í  Minh)</w:t>
      </w:r>
    </w:p>
    <w:p>
      <w:r>
        <w:t>Tổng cục Thuế nhận được văn bản số 03/CV/GTGT ngày 26/06/2024 của Công ty TNHH NNA Việt Nam về thu ế  GTGT.  V ề vấn đề này, Tổng cục Thuế có ý kiến như sau:</w:t>
      </w:r>
    </w:p>
    <w:p>
      <w:r>
        <w:t>Căn cứ khoản 2 Điều 9 Nghị định số 123/2020/NĐ-CP ngày 19/10/2020 của Chính phủ quy định về thời điểm lập hóa đ ơn ;</w:t>
      </w:r>
    </w:p>
    <w:p>
      <w:r>
        <w:t>Căn cứ quy định tại khoản 2 Điều 8 Thông tư số 219/2013/TT-BTC ngày 31/12/2013 của Bộ Tài chính về thời điểm xác định thuế GTGT;</w:t>
      </w:r>
    </w:p>
    <w:p>
      <w:r>
        <w:t>Căn cứ Nghị định số 94/2023/NĐ-CP ngày 28/12/2023 của Chính phủ quy định chính sách miễn, giảm thuế GTGT theo Nghị quyết số 110/2023/QH15 ngày 29/11/2023 của Quốc hội từ ngày 01/01/2024 đến hết ngày 30/6/2024.</w:t>
      </w:r>
    </w:p>
    <w:p>
      <w:r>
        <w:t>Căn cứ Nghị định số 72/2024/NĐ-CP ngày 30/6/2024 của Chính phủ quy định chính sách miễn, giảm thuế GTGT theo Nghị quyết số 142/2024/QH15 ngày 29/6/2024 của Quốc hội từ ngày 01/7/2024 đen hết ngày 31/12/2024.</w:t>
      </w:r>
    </w:p>
    <w:p>
      <w:r>
        <w:t>Căn cứ các quy định nêu trên và nội dung vướng m ắ c nêu tại văn bản số 03/CV/GTGT, trường hợp Công ty TNHH NNA Việt Nam thu tiền trước khi cung cấp dịch vụ thì thời điểm lập hóa đ ơn  là thời điểm thu tiền và th ờ i điểm xác định thuế GTGT tại thời điểm lập hóa đơn.</w:t>
      </w:r>
    </w:p>
    <w:p>
      <w:r>
        <w:t>Đề nghị Công t y  NNA Việt Nam liên hệ với Cục Thuế TP Hồ Chí Minh để được hướng dẫn cụ thể.</w:t>
      </w:r>
    </w:p>
    <w:p>
      <w:r>
        <w:t>Tổng cục Thuế có ý kiến để Công ty NNA Việt Nam được bi ế t./.</w:t>
      </w:r>
    </w:p>
    <w:p>
      <w:r>
        <w:t>Nơi nhận:</w:t>
      </w:r>
    </w:p>
    <w:p>
      <w:r>
        <w:t>- Như trên;</w:t>
      </w:r>
    </w:p>
    <w:p>
      <w:r>
        <w:t>- Phó TCT Đặng Ngọc Minh  ( để    báo cáo );</w:t>
      </w:r>
    </w:p>
    <w:p>
      <w:r>
        <w:t>- Cục QLGS CST, Vụ PC - BTC;</w:t>
      </w:r>
    </w:p>
    <w:p>
      <w:r>
        <w:t>- Vụ PC, KX&amp;KTT;</w:t>
      </w:r>
    </w:p>
    <w:p>
      <w:r>
        <w:t>- Website TCT;</w:t>
      </w:r>
    </w:p>
    <w:p>
      <w:r>
        <w:t>- Lưu: VT, CS (3b).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