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4758/TCT-DNNCN năm 2023 về giảm trừ gia cảnh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4758/TCT-DNNCN</w:t>
      </w:r>
    </w:p>
    <w:p>
      <w:r>
        <w:t>V/v giảm trừ gia cảnh</w:t>
      </w:r>
    </w:p>
    <w:p>
      <w:r>
        <w:t>Hà Nội, ngày 26 tháng 10 năm 2023</w:t>
      </w:r>
    </w:p>
    <w:p>
      <w:r>
        <w:t>Kính gửi:  Cục Thuế tỉnh Bạc Liêu.</w:t>
      </w:r>
    </w:p>
    <w:p>
      <w:r>
        <w:t>Tổng cục Thuế nhận được công văn số 1024/CTBLI-NVDTPC ngày 22/09/2023 của Cục Thuế tỉnh Bạc Liêu đề nghị hướng dẫn về giảm trừ gia cảnh cho người phụ thuộc. Về vấn đề này, Tổng cục Thuế có ý kiến về nguyên tắc như sau:</w:t>
      </w:r>
    </w:p>
    <w:p>
      <w:r>
        <w:t>Tại điểm d khoản 1 Điều 9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“Điều 9. Các khoản giảm trừ</w:t>
      </w:r>
    </w:p>
    <w:p>
      <w:r>
        <w:t>Các khoản giảm trừ theo hướng dẫn tại Điều này là các khoản được trừ vào thu nhập chịu thuế của cá nhân trước khi xác định thu nhập tính thuế từ tiền lương, tiền công, từ kinh doanh. Cụ thể như sau:</w:t>
      </w:r>
    </w:p>
    <w:p>
      <w:r>
        <w:t>1. Giảm trừ gia cảnh</w:t>
      </w:r>
    </w:p>
    <w:p>
      <w: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p>
    <w:p>
      <w:r>
        <w:t>d) Người phụ thuộc bao gồm:</w:t>
      </w:r>
    </w:p>
    <w:p>
      <w:r>
        <w:t>...</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d.4.3) Cháu ruột của người nộp thuế bao gồm: con của anh ruột, chị ruột, em ruột.</w:t>
      </w:r>
    </w:p>
    <w:p>
      <w:r>
        <w:t>d.4.4) Người phải trực tiếp nuôi dưỡng khác theo quy định của pháp luật.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Tại Điều 104, Điều 105 Luật hôn nhân và gia đình số 52/2014/QH13 quy định:</w:t>
      </w:r>
    </w:p>
    <w:p>
      <w:r>
        <w:t>“Điều 104. Quyền, nghĩa vụ của ông bà nội, ông bà ngoại và cháu</w:t>
      </w:r>
    </w:p>
    <w:p>
      <w:r>
        <w:t>1. Ông bà nội, ông bà ngoại có quyền, nghĩa vụ trông nom, chăm sóc, giáo dục cháu, sống mẫu mực và nêu gương tốt cho con cháu; trường hợp cháu chưa thành niên, cháu đã thành niên mất năng lực hành vi dân sự hoặc không có khả năng lao động và không có tài sản để tự nuôi mình mà không có người nuôi dưỡng theo quy định tại Điều 105 của Luật này thì ông bà nội, ông bà ngoại có nghĩa vụ nuôi dưỡng cháu.</w:t>
      </w:r>
    </w:p>
    <w:p>
      <w:r>
        <w:t>2. Cháu có nghĩa vụ kính trọng, chăm sóc, phụng dưỡng ông bà nội, ông bà ngoại; trường hợp ông bà nội, ông bà ngoại không có con để nuôi dưỡng mình thì cháu đã thành niên có nghĩa vụ nuôi dưỡng.”</w:t>
      </w:r>
    </w:p>
    <w:p>
      <w:r>
        <w:t>“Điều 105. Quyền, nghĩa vụ của anh, chị, em</w:t>
      </w:r>
    </w:p>
    <w:p>
      <w:r>
        <w:t>Anh, chị, em có quyền, nghĩa vụ thương yêu, chăm sóc, giúp đỡ nhau; có quyền, nghĩa vụ nuôi dưỡng nhau trong trường hợp không còn cha mẹ hoặc cha mẹ không có điều kiện trông nom, nuôi dưỡng, chăm sóc, giáo dục con.”</w:t>
      </w:r>
    </w:p>
    <w:p>
      <w:r>
        <w:t>Căn cứ các quy định nêu trên, trường hợp người nộp thuế đăng ký giảm trừ gia cảnh đối với người phụ thuộc là cháu nội, cháu ngoại (mà vẫn còn bố mẹ đang trong độ tuổi lao động, vẫn có khả năng lao động và nuôi dưỡng) thì không thuộc đối tượng được giảm trừ gia cảnh theo quy định tại điểm d khoản 1 Điều 9 Thông tư số 111/2013/TT-BTC của Bộ Tài chính.</w:t>
      </w:r>
    </w:p>
    <w:p>
      <w:r>
        <w:t>Tổng cục Thuế thông báo để Cục Thuế tỉnh Bạc Liêu biết và nghiên cứu, thực hiện./.</w:t>
      </w:r>
    </w:p>
    <w:p>
      <w:r>
        <w:t>Nơi nhận:</w:t>
      </w:r>
    </w:p>
    <w:p>
      <w:r>
        <w:t>- Như trên;</w:t>
      </w:r>
    </w:p>
    <w:p>
      <w:r>
        <w:t>- Phó TCTr Mai Sơn (để b/c);</w:t>
      </w:r>
    </w:p>
    <w:p>
      <w:r>
        <w:t>- Vụ Pháp chế, Vụ Chính sách;</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