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475/SGDĐT-VP năm 2024 về không thu phí cấp bản sao văn bằng, chứng chỉ từ sổ gốc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475/SGDĐT-VP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475/SGDĐT-VP</w:t>
      </w:r>
    </w:p>
    <w:p>
      <w:r>
        <w:t>V/v không thu phí cấp bản sao văn bằng, chứng chỉ từ sổ gốc</w:t>
      </w:r>
    </w:p>
    <w:p>
      <w:r>
        <w:t>Hà Nội, ngày 21 tháng 02 năm 2024</w:t>
      </w:r>
    </w:p>
    <w:p>
      <w:r>
        <w:t>Kính gửi:</w:t>
      </w:r>
    </w:p>
    <w:p>
      <w:r>
        <w:t>- Các đơn vị trực thuộc Sở Giáo dục và Đào tạo;</w:t>
      </w:r>
    </w:p>
    <w:p>
      <w:r>
        <w:t>- Phòng Giáo dục và Đào tạo các quận, huyện, thị xã;</w:t>
      </w:r>
    </w:p>
    <w:p>
      <w:r>
        <w:t>- Bộ phận Tiếp nhận và trả kết quả các quận, huyện, thị xã.</w:t>
      </w:r>
    </w:p>
    <w:p>
      <w:r>
        <w:t>Thực hiện các văn bản hướng dẫn của Bộ Tài chính về việc lệ phí cấp bản sao từ sổ gốc; Thông báo của Bộ Giáo dục và Đào tạo hàng năm về giá phôi bản sao văn bằng tốt nghiệp; Thông tư số 21/2019/TT-BGDĐT ngày 29/11/2019 của Bộ Giáo dục và Đào tạo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r>
        <w:t>Sau khi rà soát quy định về thủ tục hành chính, Sở Giáo dục và Đào tạo thông báo: Không thu phí cấp bản sao bằng tốt nghiệp trung học phổ thông bao gồm “lệ phí và tiền mua phôi” đối với thủ tục hành chính “Cấp bản sao văn bằng, chứng chỉ từ sổ gốc”, từ ngày 01/3/2024.</w:t>
      </w:r>
    </w:p>
    <w:p>
      <w:r>
        <w:t>Tuy nhiên, để tiết kiệm chi phí từ ngân sách nhà nước và đảm bảo kịp thời việc chuẩn bị đủ số lượng phôi cấp bản sao bằng tốt nghiệp trung học phổ thông; mỗi lần đề nghị cấp bản sao, Sở Giáo dục và Đào tạo khuyến nghị người dân đề nghị cấp không quá 03 (ba) bản sao.</w:t>
      </w:r>
    </w:p>
    <w:p>
      <w:r>
        <w:t>Sở Giáo dục và Đào tạo đề nghị các đơn vị trực thuộc, các phòng Giáo dục và Đào tạo các quận, huyện, thị xã kịp thời thông tin, tuyên truyền tới mọi người dân để biết và thực hiện.</w:t>
      </w:r>
    </w:p>
    <w:p>
      <w:r>
        <w:t>Trân trọng ./.</w:t>
      </w:r>
    </w:p>
    <w:p>
      <w:r>
        <w:t>Nơi nhận:</w:t>
      </w:r>
    </w:p>
    <w:p>
      <w:r>
        <w:t>- Văn phòng UBND Thành phố;</w:t>
      </w:r>
    </w:p>
    <w:p>
      <w:r>
        <w:t>- Sở Tài chính;</w:t>
      </w:r>
    </w:p>
    <w:p>
      <w:r>
        <w:t>- Đ/c Giám đốc Sở;</w:t>
      </w:r>
    </w:p>
    <w:p>
      <w:r>
        <w:t>- Các đ/c PGĐ Sở;</w:t>
      </w:r>
    </w:p>
    <w:p>
      <w:r>
        <w:t>- Các phòng thuộc Sở;</w:t>
      </w:r>
    </w:p>
    <w:p>
      <w:r>
        <w:t>- Cổng TTĐT của Ngành:</w:t>
      </w:r>
    </w:p>
    <w:p>
      <w:r>
        <w:t>- Lưu: VT, VP.</w:t>
      </w:r>
    </w:p>
    <w:p>
      <w:r>
        <w:t>TL. GIÁM ĐỐC</w:t>
      </w:r>
    </w:p>
    <w:p>
      <w:r>
        <w:t>CHÁNH VĂN PHÒNG</w:t>
      </w:r>
    </w:p>
    <w:p>
      <w:r>
        <w:t>Lê Ngọc 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