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4724/TCT-CS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4724/TCT-CS</w:t>
      </w:r>
    </w:p>
    <w:p>
      <w:r>
        <w:t>V/v thuế GTGT</w:t>
      </w:r>
    </w:p>
    <w:p>
      <w:r>
        <w:t>Hà Nội, ngày 25 tháng 10 năm 2023</w:t>
      </w:r>
    </w:p>
    <w:p>
      <w:r>
        <w:t>Kính gửi:</w:t>
      </w:r>
    </w:p>
    <w:p>
      <w:r>
        <w:t>- Cục Thuế tỉnh Tây Ninh;</w:t>
      </w:r>
    </w:p>
    <w:p>
      <w:r>
        <w:t>- Công ty TNHH MTV Bao bì Quốc tế Ngọc Nghĩa.</w:t>
      </w:r>
    </w:p>
    <w:p>
      <w:r>
        <w:t>(đ/c: Lô 123, Đường số 6, KCX và CN Linh Trung III, phường An Tịnh, thị xã Trảng Bàng, tỉnh Tây Ninh)</w:t>
      </w:r>
    </w:p>
    <w:p>
      <w:r>
        <w:t>Tổng cục Thuế nhận được công văn số 1600/CTTNI-TTKT3 ngày 10/5/2023, công văn số 1982/CTTNI-TTKT3 ngày 12/6/2023 và công văn số 2317/CTTNI-TTKT3 ngày 11/7/2023 của Cục Thuế tỉnh Tây Ninh và công văn số 04102023/NNI-TCT ngày 07/10/2023 của Công ty TNHH MTV Bao bì Quốc tế Ngọc Nghĩa (bản photo kèm theo) về thuế GTGT. Về vấn đề này, Tổng cục Thuế có ý kiến như sau:</w:t>
      </w:r>
    </w:p>
    <w:p>
      <w:r>
        <w:t>Ngày 05/4/2023, Tổng cục Thuế đã có công văn số 1174/TCT-CS trả lời Cục Thuế tỉnh Tây Ninh.</w:t>
      </w:r>
    </w:p>
    <w:p>
      <w:r>
        <w:t>Tại khoản 1 Điều 76 Luật Quản lý thuế quy định thẩm quyền quyết định hoàn thuế như sau:</w:t>
      </w:r>
    </w:p>
    <w:p>
      <w:r>
        <w:t>"Điều 76. Thẩm quyền quyết định hoàn thuế</w:t>
      </w:r>
    </w:p>
    <w:p>
      <w:r>
        <w:t>1. Tổng cục trưởng Tổng cục Thuế, Cục trưởng Cục Thuế tỉnh, thành phố trực thuộc trung ương quyết định việc hoàn thuế đối với trường hợp hoàn thuế theo quy định của pháp luật về thuế."</w:t>
      </w:r>
    </w:p>
    <w:p>
      <w:r>
        <w:t>Căn cứ quy định nêu trên và nội dung trình bày tại các công văn của Cục Thuế tỉnh Tây Ninh đã được Tổng cục Thuế trả lời tại công văn số 1174/TCT-CS nêu trên, đề nghị Cục Thuế tỉnh Tây Ninh căn cứ Luật Quản lý thuế, pháp luật thuế GTGT và tình hình thực tế của Công ty để xử lý theo quy định và theo thẩm quyền.</w:t>
      </w:r>
    </w:p>
    <w:p>
      <w:r>
        <w:t>Tổng cục Thuế có ý kiến để Cục Thuế tỉnh Tây Ninh và Công ty TNHH MTV Bao bì Quốc tế Ngọc Nghĩa được biết./.</w:t>
      </w:r>
    </w:p>
    <w:p>
      <w:r>
        <w:t>Nơi nhận:</w:t>
      </w:r>
    </w:p>
    <w:p>
      <w:r>
        <w:t>- Như trên;</w:t>
      </w:r>
    </w:p>
    <w:p>
      <w:r>
        <w:t>- Phó TCTr Đặng Ngọc Minh (để b/c);</w:t>
      </w:r>
    </w:p>
    <w:p>
      <w:r>
        <w:t>- Vụ CST, PC - BTC;</w:t>
      </w:r>
    </w:p>
    <w:p>
      <w:r>
        <w:t>- Vụ PC,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