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4700/TCT-KK năm 2024 thay đổi thông tin người nộp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4700/TCT-KK</w:t>
      </w:r>
    </w:p>
    <w:p>
      <w:r>
        <w:t>V ề việc thay đổi thông tin người nộp thuế</w:t>
      </w:r>
    </w:p>
    <w:p>
      <w:r>
        <w:t>Hà Nội, ngày  21  tháng  10  năm 2024</w:t>
      </w:r>
    </w:p>
    <w:p>
      <w:r>
        <w:t>Kính gửi:    Cục Thuế tỉnh Kon Tum.</w:t>
      </w:r>
    </w:p>
    <w:p>
      <w:r>
        <w:t>Tổng cục Thuế nhận được Công văn số 1524/CTKTU-KK ngày 12/9/2024 của Cục Thuế tỉnh Kon Tum về việc báo cáo đề xuất nội dung thay đổi thông tin người nộp thuế. Về việc này, Tổng cục Thuế có ý kiến như sau:</w:t>
      </w:r>
    </w:p>
    <w:p>
      <w:r>
        <w:t>Căn cứ quy định tại khoản 2 Điều 27, khoản 3 Điều 38 Luật Tổ chức tín dụng số 32/2024/QH15 ngày 18/01/2024 (có hiệu lực thi hành từ ngày 01/7/2024) của Quốc hội khóa 15 quy định thẩm quyền cấp, sửa đổi, bổ sung và thu hồi Giấy phép;</w:t>
      </w:r>
    </w:p>
    <w:p>
      <w:r>
        <w:t>Căn cứ quy định tại khoản 1 Điều 30 Luật Quản lý thuế số 38/2019/QH14 ngày 13/6/2019 của Quốc hội khóa 14 quy định về đối tượng đăng ký thuế và cấp mã số thuế;</w:t>
      </w:r>
    </w:p>
    <w:p>
      <w:r>
        <w:t>Căn cứ quy định tại điểm a khoản 2 Điều 4 Thông tư Đăng ký thuế số 105/2020/TT-BTC ngày 03/12/2020 của Bộ Tài chính quy định đối tượng thực hiện đăng ký thuế trực tiếp với cơ quan thuế.</w:t>
      </w:r>
    </w:p>
    <w:p>
      <w:r>
        <w:t>Căn cứ các quy định nêu trên, từ ngày 01/7/2024 Luật Tổ chức tín dụng số 32/2024/QH15 ngày 18/01/2024 có hiệu lực quy định: Giấy phép thành lập và hoạt động của tổ chức tín dụng đồng thời là Giấy chứng nhận đăng ký doanh nghiệp hoặc Giấy chứng nhận đăng ký hợp tác xã; Văn bản chấp thuận việc thành lập chi nhánh, văn phòng đại diện ở trong nước của tổ chức tín dụng đồng thời là Giấy chứng nhận đăng ký hoạt động chi nhánh, văn phòng đại diện. Theo đó, các tổ chức tín dụng (trong đó có ngân hàng thương mại) không thực hiện đăng ký doanh nghiệp với cơ quan đăng ký kinh doanh mà thuộc đối tượng đăng ký thuế trực tiếp với cơ quan thuế  (theo điểm a khoản 2 Điều 4 Thông tư 105/2020).  Do đó, đề nghị Cục Thuế tỉnh Kon Tum hỗ trợ Ngân hàng thương mại cổ phần Bưu điện Liên Việt Chi nhánh Kon Tum cập nhật nội dung thay đổi thông tin theo đúng quy định.</w:t>
      </w:r>
    </w:p>
    <w:p>
      <w:r>
        <w:t>Tổng cục Thuế trả lời để Cục Thuế tỉnh Kon Tum được biết./.</w:t>
      </w:r>
    </w:p>
    <w:p>
      <w:r>
        <w:t>Nơi nhận:</w:t>
      </w:r>
    </w:p>
    <w:p>
      <w:r>
        <w:t>- Như trên;</w:t>
      </w:r>
    </w:p>
    <w:p>
      <w:r>
        <w:t>- Phó TCTr Mai Sơn (để b/c);</w:t>
      </w:r>
    </w:p>
    <w:p>
      <w:r>
        <w:t>- Vụ CS, Vụ PC (TCT);</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