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4697/NHNN-QLNH năm 2024 triển khai chỉ đạo của Chính phủ, Thủ tướng Chính phủ về quản lý thị trường ngoại hối và vàng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4697/NHNN-QLNH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4697/NHNN-QLNH</w:t>
      </w:r>
    </w:p>
    <w:p>
      <w:r>
        <w:t>V/v triển khai chỉ đạo của Chính phủ, Thủ tướng Chính phủ về quản lý thị trường ngoại hối và vàng</w:t>
      </w:r>
    </w:p>
    <w:p>
      <w:r>
        <w:t>Hà Nội , ngày  05  tháng  6  năm  2024</w:t>
      </w:r>
    </w:p>
    <w:p>
      <w:r>
        <w:t>Kính gửi:  Ủy ban Nhân dân các tỉnh, thành phố trực thuộc Trung ương</w:t>
      </w:r>
    </w:p>
    <w:p>
      <w:r>
        <w:t>Thực hiện chỉ đạo của Chính phủ, Thủ tướng Chính phủ tại các Nghị quyết Phiên họp Chính phủ thường kỳ, Chỉ thị, Công điện về tăng cường các biện pháp quản lý thị trường vàng, trong đó giao cho Ngân hàng Nhà nước chủ trì, phối hợp với các cơ quan, địa phương triển khai đồng bộ các giải pháp nhằm đảm bảo ổn định kinh tế vĩ mô, kiềm chế lạm phát, chủ động nắm bắt tình hình để đề xuất, triển khai các biện pháp nhằm quản lý hiệu quả thị trường ngoại h ố i và vàng, Ngân hàng Nhà nước Việt Nam trân trọng đề nghị Ủy ban Nhân dân các Tỉnh, Thành phố phối hợp triển khai các nội dung như sau:</w:t>
      </w:r>
    </w:p>
    <w:p>
      <w:r>
        <w:t>1. Tăng cường phổ biến, quán triệt đến các cơ quan, ban ngành, các tổ chức, cá nhân có liên quan trên địa bàn quy định của pháp luật về quản lý ngoại hối và vàng; các chỉ đạo của Chính phủ, Thủ tướng Chính phủ đối với các  vấ n đề cấp thiết về quản lý hoạt động của thị trường ngoại hối và vàng để nghiêm túc triển khai thực hiện.</w:t>
      </w:r>
    </w:p>
    <w:p>
      <w:r>
        <w:t>2. Khẩn trương thực hiện các biện pháp, công cụ theo quy định của pháp luật để quản lý, điều hành chặt chẽ, hiệu quả thị trường ngoại hối và vàng. Không để xảy ra tình trạng trục lợi, đầu cơ, thao túng về tỷ giá và giá vàng. Tăng cường ứng dụng công nghệ thông tin, chuyển đổi số trong công tác giám sát, quản lý, điều hành thị trường vàng. Yêu cầu các doanh nghiệp, đơn vị kinh doanh vàng thực hiện nghiêm quy định về hóa đơn điện tử trong hoạt động kinh doanh mua, bán vàng.</w:t>
      </w:r>
    </w:p>
    <w:p>
      <w:r>
        <w:t>3. Chỉ đạo các cơ quan chức năng trên địa bàn tăng cường công tác nắm tình hình, thanh tra, kiểm tra, giám sát theo chức năng, nhiệm vụ, quyền hạn được giao; xử lý nghiêm các hành vi vi phạm pháp luật trong hoạt động kinh doanh, cung ứng dịch vụ ngoại hối và vàng. Đặc biệt là các hoạt động về thu đổi ngoại tệ; nhận và chi trả ngoại tệ; chuyển tiền một chiều từ Việt Nam ra nước ngoài và thanh toán chuyển tiền cho các giao dịch vãng lai không đúng quy định; các hoạt động mua, bán vàng miếng của các cửa hàng không có giấy phép kinh doanh  mua,  bán vàng miếng.</w:t>
      </w:r>
    </w:p>
    <w:p>
      <w:r>
        <w:t>Ngân hàng Nhà nước Việt Nam xin trân trọng cảm ơn sự quan tâm,  phối  hợp của Quý Ủy ban./ .</w:t>
      </w:r>
    </w:p>
    <w:p>
      <w:r>
        <w:t>Nơi nhận:</w:t>
      </w:r>
    </w:p>
    <w:p>
      <w:r>
        <w:t>- Như trên;</w:t>
      </w:r>
    </w:p>
    <w:p>
      <w:r>
        <w:t>- Thủ tướng Chính phủ;</w:t>
      </w:r>
    </w:p>
    <w:p>
      <w:r>
        <w:t>- Phó Thủ tướng Lê Minh Khái; (để b/c)</w:t>
      </w:r>
    </w:p>
    <w:p>
      <w:r>
        <w:t>- Văn phòng Chính phủ;</w:t>
      </w:r>
    </w:p>
    <w:p>
      <w:r>
        <w:t>- Thống đốc;</w:t>
      </w:r>
    </w:p>
    <w:p>
      <w:r>
        <w:t>- PTĐ Phạm Quang Dũng;</w:t>
      </w:r>
    </w:p>
    <w:p>
      <w:r>
        <w:t>- Lưu: VP, QLNH3 (N.V.Nga) .</w:t>
      </w:r>
    </w:p>
    <w:p>
      <w:r>
        <w:t>KT. THỐNG ĐỐC</w:t>
      </w:r>
    </w:p>
    <w:p>
      <w:r>
        <w:t>PHÓ THỐNG ĐỐC</w:t>
      </w:r>
    </w:p>
    <w:p>
      <w:r>
        <w:t>Phạm Quang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