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4690/BYT-VPB1 năm 2024 trả lời kiến nghị của cử tri Thành phố Hà Nội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4690/BYT-VPB1</w:t>
      </w:r>
    </w:p>
    <w:p>
      <w:r>
        <w:t>V/v trả lời kiến nghị của cử tri Thành phố Hà Nội trước Kỳ họp thứ 7, Quốc hội khóa XV</w:t>
      </w:r>
    </w:p>
    <w:p>
      <w:r>
        <w:t>Hà Nội, ngày 12 tháng 08 năm 2024</w:t>
      </w:r>
    </w:p>
    <w:p>
      <w:r>
        <w:t>Kính gửi:  Trưởng đoàn Đại biểu Quốc hội Thành phố Hà Nội</w:t>
      </w:r>
    </w:p>
    <w:p>
      <w:r>
        <w:t>Bộ Y tế nhận được Công văn số 4373/VPCP-QHĐP ngày 23/6/2024 của Văn phòng Chính phủ về việc trả lời kiến nghị của cử tri trước kỳ họp thứ 7, Quốc hội khóa XV; trong đó cử tri Thành phố Hà Nội kiến nghị  "Cử tri phản ánh điểm d, khoản 1,Điều 56 Nghị định số 131/2021/NĐCP ngày 30/12/2021 quy định về hồ sơ, thủ tục công nhận và giải quyết chế độ người hoạt động kháng chiến bị nhiễm chất độc hóa học “Hội đồng giám định y khoa trong thời gian 60 ngày kể từ ngày nhận đủ giấy tờ có trách nhiệm tổ chức khám giám định, ban hành biên bản giám định y khoa theo Mẫu số 78 Phụ lục I Nghị định này đến Sở Lao động - Thương binh và Xã hội” còn có bất cập vì đa số đối tượng đề nghị hưởng chất độc hóa học đến nay đã già và yếu, việc đi lại gặp nhiều khó khăn. Đề nghị Chính phủ sửa đổi theo hướng cho phép bệnh viện cấp huyện được quyền giám định y khoa".</w:t>
      </w:r>
    </w:p>
    <w:p>
      <w:r>
        <w:t>Sau khi nghiên cứu nội dung kiến nghị và rà soát các văn bản liên quan, Bộ Y tế xin trả lời như sau:</w:t>
      </w:r>
    </w:p>
    <w:p>
      <w:r>
        <w:t>Hiện nay, Hội đồng giám định y khoa được quy định tại Khoản 2, Điều 161 của Nghị định số 131/2021/NĐ-CP ngày 30/12/2021 của Chính phủ quy định chi tiết và biện pháp thi hành Pháp lệnh Ưu đãi người có công với cách mạng, cụ thể  “2. Hội đồng giám định y khoa các Hội đồng chuyên môn về y tế bao gồm các Hội đồng sau: (a) Hội đồng giám định y khoa cấp tỉnh; (b) Hội đồng giám định y khoa các Bộ: Bộ Quốc phòng, Bộ Công an; Bộ Giao thông vận tải; (c) Hội đồng giám định y khoa cấp Trung ương bao gồm; Hội đồng giám định y khoa Trung ương I, Hội đồng giám định y khoa Trung ương II, Hội đồng giám định y khoa Trung ương III; (d) Hội đồng giám định y khoa phúc quyết lần cuối là Hội đồng cấp cao nhất và cuối cùng về giám định y khoa do Bộ Y tế thành lập”.</w:t>
      </w:r>
    </w:p>
    <w:p>
      <w:r>
        <w:t>Bộ Y tế ghi nhận kiến nghị của cử tri Thành phố Hà Nội và sẽ tham gia ý kiến với Bộ Lao động - Thương binh và Xã hội trong quá trình sửa đổi Nghị định số 131/2021/NĐ-CP theo thẩm quyền.</w:t>
      </w:r>
    </w:p>
    <w:p>
      <w:r>
        <w:t>Bộ Y tế trân trọng kính gửi đồng chí Trưởng đoàn Đại biểu Quốc hội Thành phố Hà Nội để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