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467/DP-TC năm 2024 về điều kiện các cơ sở tiêm chủng do Cục Y tế dự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467/DP-TC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BỘ Y TẾ</w:t>
      </w:r>
    </w:p>
    <w:p>
      <w:r>
        <w:t>CỤC Y TẾ DỰ PHÒNG</w:t>
      </w:r>
    </w:p>
    <w:p>
      <w:r>
        <w:t>-------</w:t>
      </w:r>
    </w:p>
    <w:p>
      <w:r>
        <w:t>CỘNG HÒA XÃ HỘI CHỦ NGHĨA VIỆT NAM</w:t>
      </w:r>
    </w:p>
    <w:p>
      <w:r>
        <w:t>Độc lập - Tự do - Hạnh phúc</w:t>
      </w:r>
    </w:p>
    <w:p>
      <w:r>
        <w:t>---------------</w:t>
      </w:r>
    </w:p>
    <w:p>
      <w:r>
        <w:t>Số: 467/DP-TC</w:t>
      </w:r>
    </w:p>
    <w:p>
      <w:r>
        <w:t>V/v điều kiện các cơ sở tiêm chủng</w:t>
      </w:r>
    </w:p>
    <w:p>
      <w:r>
        <w:t>Hà Nội, ngày 03 tháng 06 năm 2024</w:t>
      </w:r>
    </w:p>
    <w:p>
      <w:r>
        <w:t>Kính gửi:  Sở Y tế tỉnh, thành phố trực thuộc Trung ương</w:t>
      </w:r>
    </w:p>
    <w:p>
      <w:r>
        <w:t>Trong thời gian vừa qua, Cục Y tế dự phòng nhận được ý kiến vướng mắc của một số Sở Y tế tỉnh, thành phố và một số đơn vị đang triển khai tiêm chủng dịch vụ phản ánh về việc điều kiện của cơ sở tiêm chủng, trong đó có đề nghị được hướng dẫn làm rõ quy định đối với cơ sở đủ điều kiện tiêm chủng, giấy phép hoạt động khám, chữa bệnh của cơ sở và chứng chỉ hành nghề của nhân sự tham gia hoạt động tiêm chủng, sau khi xem xét, Cục Y tế dự phòng có ý kiến như sau:</w:t>
      </w:r>
    </w:p>
    <w:p>
      <w:r>
        <w:t>Tại khoản 2 Điều 2 Nghị định số 104/2016/NĐ-CP ngày 01/7/2016 của Chính phủ quy định về hoạt động tiêm chủng “Tổ chức, cá nhân kinh doanh dịch vụ tiêm chủng phải đáp ứng các yêu cầu: An toàn tiêm chủng theo quy định tại Nghị định này, thực hiện chế độ báo cáo theo quy định, có kế hoạch bảo đảm cung ứng đủ vắc xin cho hoạt động tiêm chủng tại cơ sở”.</w:t>
      </w:r>
    </w:p>
    <w:p>
      <w:r>
        <w:t>Điều 9, Điều 10 chương II. An toàn tiêm chủng Nghị định số 104/2016/NĐ- CP ngày 01/7/2016 của Chính phủ quy định về hoạt động tiêm chủng; khoản 2 Điều 14, khoản 3 Điều 15 Nghị định số 155/2018/NĐ-CP ngày 12/11/2018 của Chính phủ sửa đổi, bổ sung một số quy định liên quan đến điều kiện đầu tư kinh doanh thuộc phạm vi quản lý nhà nước của Bộ Y tế quy định cơ sở tiêm chủng phải đáp ứng các điều kiện về cơ sở vật chất, trang thiết bị và nhân sự và phải thực hiện công bố đủ điều kiện tiêm chủng trước khi thực hiện tiêm chủng theo quy định tại Điều 11 của Nghị định số 104/2016/NĐ-CP ngày 01/7/2016 của Chính phủ</w:t>
      </w:r>
    </w:p>
    <w:p>
      <w:r>
        <w:t>Như vậy, cơ sở tiêm chủng đáp ứng các điều kiện theo quy định tại Điều 9, Điều 10, Điều 11 Nghị định số 104/2016/NĐ-CP ngày 01/7/2016 của Chính phủ quy định về hoạt động tiêm chủng và Điều 14, Điều 15 Nghị định số 155/2018/NĐ- CP ngày 12/11/2018 của Chính phủ sửa đổi, bổ sung một số quy định liên quan đến điều kiện đầu tư kinh doanh thuộc phạm vi quản lý nhà nước của Bộ Y tế là đủ điều kiện thực hiện dịch vụ tiêm chủng.</w:t>
      </w:r>
    </w:p>
    <w:p>
      <w:r>
        <w:t>Nghị định số 104/2016/NĐ-CP ngày 01/7/2016 của Chính phủ không quy định về việc cấp giấy phép hoạt động khám chữa bệnh và nhân sự phải có chứng chỉ hành nghề khi thực hiện dịch vụ tiêm chủng. Tuy nhiên, đối với các cơ sở tiêm chủng thuộc cơ sở khám, chữa bệnh theo quy định của Luật Khám, chữa bệnh thì phải tuân thủ theo quy định của Luật Khám, chữa bệnh.</w:t>
      </w:r>
    </w:p>
    <w:p>
      <w:r>
        <w:t>Trân trọng cảm ơn./.</w:t>
      </w:r>
    </w:p>
    <w:p>
      <w:r>
        <w:t>Nơi nhận:</w:t>
      </w:r>
    </w:p>
    <w:p>
      <w:r>
        <w:t>- Như trên;</w:t>
      </w:r>
    </w:p>
    <w:p>
      <w:r>
        <w:t>- TT. Nguyễn Thị Liên Hương (để báo cáo);</w:t>
      </w:r>
    </w:p>
    <w:p>
      <w:r>
        <w:t>- Cục Quản lý khám chữa bệnh;</w:t>
      </w:r>
    </w:p>
    <w:p>
      <w:r>
        <w:t>- PCT. Nguyễn Lương Tâm;</w:t>
      </w:r>
    </w:p>
    <w:p>
      <w:r>
        <w:t>- Viện Vệ sinh dịch tễ, Viện Pasteur;</w:t>
      </w:r>
    </w:p>
    <w:p>
      <w:r>
        <w:t>- Trung tâm KSBT tỉnh, thành phố;</w:t>
      </w:r>
    </w:p>
    <w:p>
      <w:r>
        <w:t>- Lưu: VT, TC.</w:t>
      </w:r>
    </w:p>
    <w:p>
      <w:r>
        <w:t>CỤC TRƯỞNG</w:t>
      </w:r>
    </w:p>
    <w:p>
      <w:r>
        <w:t>Hoàng Minh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