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4643/TCT-CS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Còn hiệu lực</w:t>
            </w:r>
          </w:p>
        </w:tc>
      </w:tr>
    </w:tbl>
    <w:p/>
    <w:p>
      <w:r>
        <w:t>BỘ TÀI CHÍNH</w:t>
      </w:r>
    </w:p>
    <w:p>
      <w:r>
        <w:t>TỔNG CỤC THUẾ</w:t>
      </w:r>
    </w:p>
    <w:p>
      <w:r>
        <w:t>-------</w:t>
      </w:r>
    </w:p>
    <w:p>
      <w:r>
        <w:t>CỘNG HÒA XÃ HỘI CHỦ NGHĨA VIỆT NAM</w:t>
      </w:r>
    </w:p>
    <w:p>
      <w:r>
        <w:t>Độc lập - Tự do - Hạnh phúc</w:t>
      </w:r>
    </w:p>
    <w:p>
      <w:r>
        <w:t>---------------</w:t>
      </w:r>
    </w:p>
    <w:p>
      <w:r>
        <w:t>Số: 4643/TCT-CS</w:t>
      </w:r>
    </w:p>
    <w:p>
      <w:r>
        <w:t>V/v giải đáp chính sách tiền thuê đất</w:t>
      </w:r>
    </w:p>
    <w:p>
      <w:r>
        <w:t>Hà Nội, ngày 17 tháng 10 năm 2024</w:t>
      </w:r>
    </w:p>
    <w:p>
      <w:r>
        <w:t>Kính gửi:  Cục Thuế tỉnh Đồng Tháp.</w:t>
      </w:r>
    </w:p>
    <w:p>
      <w:r>
        <w:t>Trả lời công văn số 1278/CT-NVDTPC ngày 01/08/2024 của Cục Thuế tỉnh Đồng Tháp về chính sách miễn tiền thuê đất. Về vấn đề này, Tổng cục Thuế có ý kiến như sau:</w:t>
      </w:r>
    </w:p>
    <w:p>
      <w:r>
        <w:t>Tại khoản 5 Điều 51 Nghị định số 103/2024/NĐ-CP ngày 30/07/2024 của Chính phủ quy định về thu tiền sử dụng đất, tiền thuê đất quy định:</w:t>
      </w:r>
    </w:p>
    <w:p>
      <w:r>
        <w:t>“5. 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
        <w:t>....b) Trường hợp người sử dụng đất đã nộp hồ sơ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
        <w:t>c) 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
        <w:t>d) 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
        <w:t>Căn cứ quy định nêu trên, kể từ ngày 01/08/2024 (ngày Nghị định số 103/2024/NĐ-CP ngày 30/07/2024 có hiệu lực thi hành), trường hợp người sử dụng đất chưa làm thủ tục hoặc đã làm thủ tục để được miễn tiền thuê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cơ quan thuế chuyển trả hồ sơ cho cơ quan quản lý đất đai để thực hiện các thủ tục về đất đai theo quy định tại khoản 5 Điều 51 Nghị định số 103/2024/NĐ-CP ngày 30/07/2024 của Chính phủ.</w:t>
      </w:r>
    </w:p>
    <w:p>
      <w:r>
        <w:t>Đề nghị Cục Thuế căn cứ quy định nêu trên và hồ sơ cụ thể để thực hiện theo đúng quy định của pháp luật.</w:t>
      </w:r>
    </w:p>
    <w:p>
      <w:r>
        <w:t>Tổng cục Thuế thông báo để Cục Thuế tỉnh Đồng Tháp được biết./.</w:t>
      </w:r>
    </w:p>
    <w:p>
      <w:r>
        <w:t>Nơi nhận:</w:t>
      </w:r>
    </w:p>
    <w:p>
      <w:r>
        <w:t>- Như trên;</w:t>
      </w:r>
    </w:p>
    <w:p>
      <w:r>
        <w:t>- Phó TCTr Đặng Ngọc Minh (để b/c);</w:t>
      </w:r>
    </w:p>
    <w:p>
      <w:r>
        <w:t>- Cục QLCS- BTC; Cục QLGSCS thuế, phí và lệ phí- BTC;</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