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4613/UBND-KSTT năm 2025 tổ chức Trung tâm Phục vụ hành chính công cấp xã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4613/UBND-KSTT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4613/UBND-KSTT</w:t>
      </w:r>
    </w:p>
    <w:p>
      <w:r>
        <w:t>Về việc tổ chức Trung tâm Phục vụ hành chính công cấp xã</w:t>
      </w:r>
    </w:p>
    <w:p>
      <w:r>
        <w:t>Thành phố Hồ Chí Minh, ngày 23 tháng 6 năm 2025</w:t>
      </w:r>
    </w:p>
    <w:p>
      <w:r>
        <w:t>Kính gửi:</w:t>
      </w:r>
    </w:p>
    <w:p>
      <w:r>
        <w:t>- Các Sở, ban, ngành Thành phố;</w:t>
      </w:r>
    </w:p>
    <w:p>
      <w:r>
        <w:t>- Ủy ban nhân dân cấp huyện;</w:t>
      </w:r>
    </w:p>
    <w:p>
      <w:r>
        <w:t>- Ủy ban nhân dân cấp xã;</w:t>
      </w:r>
    </w:p>
    <w:p>
      <w:r>
        <w:t>- Trung tâm Chuyển đổi số Thành phố.</w:t>
      </w:r>
    </w:p>
    <w:p>
      <w:r>
        <w:t>Thực hiện kết luận của Bộ Chính trị, Ban Bí thư, chỉ đạo của Đồng chí Tổng Bí thư Tô Lâm, Nghị quyết của Quốc hội, Ủy ban Thường vụ Quốc hội, ngày 09 tháng 6 năm 2025, Chính phủ đã ban hành Nghị định số 118/2025/NĐ-CP về thực hiện thủ tục hành chính theo cơ chế một cửa, một cửa liên thông tại Bộ phận Một cửa và Cổng dịch vụ công quốc gia.</w:t>
      </w:r>
    </w:p>
    <w:p>
      <w:r>
        <w:t>Ngày 20 tháng 6 năm 2025, Văn phòng Chính phủ ban hành Công văn số 5621/VPCP-KSTT về việc tổ chức Trung tâm Phục vụ hành chính công cấp tỉnh, cấp xã. Để bảo đảm việc tổ chức, vận hành Trung tâm Phục vụ hành chính công cấp xã kịp thời, đúng tiến độ, bảo đảm thực hiện thủ tục hành chính thông suốt, hiệu quả, không bị gián đoạn khi sắp xếp đơn vị hành chính và triển khai mô hình chính quyền địa phương 02 cấp theo Công điện số 90/CĐ-TTg ngày 17 tháng 6 năm 2025 của Thủ tướng Chính phủ, Chủ tịch Ủy ban nhân dân Thành phố yêu cầu các cơ quan, đơn vị tập trung triển khai một số nhiệm vụ sau:</w:t>
      </w:r>
    </w:p>
    <w:p>
      <w:r>
        <w:t>1.  Ủy ban nhân dân cấp xã</w:t>
      </w:r>
    </w:p>
    <w:p>
      <w:r>
        <w:t>a) Thành lập, ban hành quyết định quy định chức năng, nhiệm vụ, quyền hạn của Trung tâm Phục vụ hành chính công cấp xã theo thẩm quyền quy định Luật Tổ chức chính quyền địa phương và Nghị định số 118/2025/NĐ-CP ngày 09 tháng 6 năm 2025 của Chính phủ, hoàn thành dự thảo quyết định trước ngày 25 tháng 6 năm 2025, bảo đảm hiệu lực từ ngày 01 tháng 7 năm 2025.</w:t>
      </w:r>
    </w:p>
    <w:p>
      <w:r>
        <w:t>b) Căn cứ quy định tại Điều 10 Nghị định số 118/2025/NĐ-CP ngày 09 tháng 6 năm 2025 của Chính phủ xác định số lượng điểm tiếp nhận và trả kết quả thuộc Trung tâm Phục vụ hành chính công cấp xã.</w:t>
      </w:r>
    </w:p>
    <w:p>
      <w:r>
        <w:t>c) Bố trí đầy đủ nhân sự tại Trung tâm Phục vụ hành chính công cấp xã theo quy định tại Nghị định số 118/2025/NĐ-CP ngày 09 tháng 6 năm 2025 của Chính phủ và phù hợp với Đề án vị trí việc làm. Hoàn thành việc cử công chức, viên chức tại các phòng, ban chuyên môn ra thực hiện nhiệm vụ tại Trung tâm Phục vụ hành chính công cấp xã trước ngày 30 tháng 6 năm 2025.</w:t>
      </w:r>
    </w:p>
    <w:p>
      <w:r>
        <w:t>Phối hợp các cơ quan trung ương có ngành dọc tại địa phương tổng hợp danh sách nhân sự ra thực hiện nhiệm vụ tại Trung tâm Phục vụ hành chính công cấp xã, hoàn thành trước ngày 30 tháng 6 năm 2025.</w:t>
      </w:r>
    </w:p>
    <w:p>
      <w:r>
        <w:t>d) Bố trí trụ sở làm việc của các Trung tâm Phục vụ hành chính công cấp xã trên cơ sở sử dụng tối đa các trụ sở làm việc hiện có của Bộ phận Một cửa các cấp. Việc bố trí phân khu chức năng thể hiện tại Phụ lục số 01 kèm theo Công văn số 5621/VPCP-KSTT ngày 20 tháng 6 năm 2025 của Văn phòng Chính phủ.</w:t>
      </w:r>
    </w:p>
    <w:p>
      <w:r>
        <w:t>Rà soát hạ tầng, trang thiết bị kỹ thuật cho hoạt động chuyên môn của Trung tâm Phục vụ hành chính công trên cơ sở kế thừa sử dụng các trang thiết bị của Bộ phận Một cửa các cấp hiện có và trang bị bổ sung để đáp ứng yêu cầu chuyên môn được giao theo quy định tại Điều 13 Nghị định số 118/2025/NĐ-CP ngày 09 tháng 6 năm 2025 của Chính phủ. Các yêu cầu về hạ tầng kỹ thuật và trang thiết bị tại Trung tâm Phục vụ hành chính công cấp xã thể hiện tại Phụ lục số 02 kèm theo Công văn số 5621/VPCP-KSTT ngày 20 tháng 6 năm 2025 của Văn phòng Chính phủ. Hoàn thành trước ngày 30 tháng 6 năm 2025.</w:t>
      </w:r>
    </w:p>
    <w:p>
      <w:r>
        <w:t>đ) Tổ chức tiếp nhận, giải quyết thủ tục hành chính theo đúng quy định tại khoản 2 Điều 5 và khoản 1, khoản 2 Điều 10 Nghị quyết số 190/2025/QH15 ngày 19 tháng 02 năm 2025 của Quốc hội, Nghị định số 118/2025/NĐ-CP ngày 09 tháng 6 năm 2025 của Chính phủ.</w:t>
      </w:r>
    </w:p>
    <w:p>
      <w:r>
        <w:t>2.  Giao Sở Khoa học và Công nghệ chủ trì, phối hợp Trung tâm Chuyển đổi số Thành phố tổ chức vận hành thử nghiệm việc tiếp nhận, giải quyết thủ tục hành chính theo mô hình chính quyền địa phương 02 cấp, hoàn thành trước ngày 25 tháng 6 năm 2025.</w:t>
      </w:r>
    </w:p>
    <w:p>
      <w:r>
        <w:t>3.  Giao các Sở, ngành phối hợp Văn phòng Ủy ban nhân dân Thành phố rà soát, điều chỉnh, cập nhật quy trình nội bộ, quy trình điện tử thủ tục hành chính theo mô hình chính quyền địa phương 02 cấp theo công bố của các Bộ, cơ quan (gồm các TTHC điều chỉnh theo phân cấp, phân quyền, phân định thẩm quyền, TTHC thực hiện không phụ thuộc vào địa giới hành chính theo lộ trình), ưu tiên các TTHC phát sinh nhiều hồ sơ, đồng thời đảm bảo tính đồng bộ và khả năng tích hợp với Cổng dịch vụ công quốc gia.</w:t>
      </w:r>
    </w:p>
    <w:p>
      <w:r>
        <w:t>4.  Giao Văn phòng Ủy ban nhân dân Thành phố:</w:t>
      </w:r>
    </w:p>
    <w:p>
      <w:r>
        <w:t>a) Hướng dẫn việc ban hành quy chế hoạt động của Trung tâm Phục vụ hành chính công cấp xã để làm cơ sở cho Ủy ban nhân dân cấp xã ban hành quy chế hoạt động của Trung tâm Phục vụ hành chính công cấp xã trước 10 tháng 7 năm 2025.</w:t>
      </w:r>
    </w:p>
    <w:p>
      <w:r>
        <w:t>b) Theo dõi, đôn đốc việc triển khai các nhiệm vụ liên quan đến thực hiện TTHC cho người dân, doanh nghiệp; kịp thời tổng hợp, báo cáo và đề xuất Chủ tịch Ủy ban nhân dân Thành phố các vấn đề đột xuất, phát sinh có liên quan./.</w:t>
      </w:r>
    </w:p>
    <w:p>
      <w:r>
        <w:t>Nơi nhận:</w:t>
      </w:r>
    </w:p>
    <w:p>
      <w:r>
        <w:t>- Như trên  (kèm CV 5621) ;</w:t>
      </w:r>
    </w:p>
    <w:p>
      <w:r>
        <w:t>- TTUB: CT, các PCT;</w:t>
      </w:r>
    </w:p>
    <w:p>
      <w:r>
        <w:t>- VP UBND TP. Hồ Chí Minh;</w:t>
      </w:r>
    </w:p>
    <w:p>
      <w:r>
        <w:t>- VP UBND tỉnh Bình Dương;</w:t>
      </w:r>
    </w:p>
    <w:p>
      <w:r>
        <w:t>- VP UBND tỉnh BRVT;</w:t>
      </w:r>
    </w:p>
    <w:p>
      <w:r>
        <w:t>- VPUB: CVP, PCVP/VX;</w:t>
      </w:r>
    </w:p>
    <w:p>
      <w:r>
        <w:t>- Phòng KSTTHC;</w:t>
      </w:r>
    </w:p>
    <w:p>
      <w:r>
        <w:t>- Lưu: VT, KSTT/Tr.</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