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4566/TCT-KK năm 2024 hoàn thuế giá trị gia tăng đối với dự án đầu tư khác tỉnh, thành phố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4566/TCT-KK</w:t>
      </w:r>
    </w:p>
    <w:p>
      <w:r>
        <w:t>V/v hoàn thuế GTGT</w:t>
      </w:r>
    </w:p>
    <w:p>
      <w:r>
        <w:t>Hà Nội, ngày 14 tháng 10 năm 2024</w:t>
      </w:r>
    </w:p>
    <w:p>
      <w:r>
        <w:t>Kính gửi:  Cục Thuế tỉnh Bình Dương.</w:t>
      </w:r>
    </w:p>
    <w:p>
      <w:r>
        <w:t>Tổng cục Thuế nhận được công văn 10855/CTBDU-TTKT3 ngày 21/06/2022 của Công ty TNHH Red River Food về việc kê khai, hoàn thuế GTGT đối với dự án đầu tư khác tỉnh, thành phố. Về vấn đề này, Tổng cục Thuế có ý kiến như sau:</w:t>
      </w:r>
    </w:p>
    <w:p>
      <w:r>
        <w:t>Căn cứ khoản 3 Điều 1 Luật số 106/2016/QH13 ngày 06/04/2023 sửa đổi bổ sung khoản 1 và khoản 2 Điều 13 Luật thuế giá trị gia tăng số 13/2008/QH12 (đã được sửa đổi, bổ sung một số điều theo Luật số 31/2013/QH13);</w:t>
      </w:r>
    </w:p>
    <w:p>
      <w:r>
        <w:t>Căn cứ khoản 2 Điều 1 Nghị định số 146/2017/NĐ-CP ngày 15/12/2017 của Chính phủ sửa đổi, bổ sung khoản 3 Điều 10 Nghị định số 209/2013/NĐ-CP (đã được sửa đổi, bổ sung tại Nghị định số 100/2016/NĐ-CP) về hoàn thuế đối với hàng hóa, dịch vụ xuất khẩu;</w:t>
      </w:r>
    </w:p>
    <w:p>
      <w:r>
        <w:t>Căn cứ điểm b khoản 3 Điều 18 Thông tư số 219/2013/TT-BTC ngày 31/12/2013 (đã được sửa đổi, bổ sung tại Điểm a Khoản 12 Điều 1 Thông tư 26/2015/TT-BTC và Khoản 3 Điều 1 Thông tư 130/2016/TT-BTC ngày 12/8/2016 của Bộ Tài chính);</w:t>
      </w:r>
    </w:p>
    <w:p>
      <w:r>
        <w:t>Căn cứ Điều 2 Thông tư số 25/2018/TT-BTC ngày 16/3/2018 của Bộ Tài chính hướng dẫn Nghị định số 146/2017/NĐ-CP ngày 15/12/2017 của Chính phủ quy định về hoàn thuế đối với hàng hóa, dịch vụ xuất khẩu.</w:t>
      </w:r>
    </w:p>
    <w:p>
      <w:r>
        <w:t>Căn cứ các hướng dẫn nêu trên, trình bày của Cục Thuế tỉnh Bình Dương và các tài liệu kèm theo tại công văn số 10855/CTBDU-TTKT3 ngày 21/06/2022:</w:t>
      </w:r>
    </w:p>
    <w:p>
      <w:r>
        <w:t>Trường hợp Công ty TNHH Red River Foods Việt Nam (MST: 3702430087), có trụ sở chính tại tỉnh Bình Dương; thực hiện dự án đầu tư “Nhà máy cắt chế điều thô” là dự án đầu tư mới tại tỉnh Bình Định. T2/2021, dự án đã đi vào hoạt động. Công ty không nộp hồ sơ đề nghị hoàn thuế GTGT đối với dự án đầu tư mà thực hiện kết chuyển số thuế GTGT của dự án đầu tư chưa được hoàn sang tờ khai mẫu 01/GTGT của hoạt động sản xuất kinh doanh thì nếu số thuế GTGT đầu vào của hàng hóa xuất khẩu  (bao gồm số thuế GTGT đầu vào của hoạt động đầu tư; xây dựng, hình thành tài sản cố định đáp ứng quy định pháp luật về đầu tư và phục vụ hoạt động sản xuất, kinh doanh hàng hóa xuất khẩu) , sau khi bù trừ với số thuế GTGT phải nộp của hàng hóa, dịch vụ tiêu thụ nội địa còn lại từ 300 triệu đồng trở lên thì được hoàn thuế, số thuế GTGT được hoàn của hàng hóa, dịch vụ xuất khẩu không vượt quá doanh thu của hàng hóa, dịch vụ xuất khẩu nhân (x) với 10%.</w:t>
      </w:r>
    </w:p>
    <w:p>
      <w:r>
        <w:t>Đề nghị Cục Thuế tỉnh Bình Dương căn cứ các quy định của pháp luật và hồ sơ, tình hình thực tế của Công ty để xem xét, xử lý hồ sơ hoàn thuế theo quy định và theo thẩm quyền.</w:t>
      </w:r>
    </w:p>
    <w:p>
      <w:r>
        <w:t>Tổng cục thuế trả lời để Cục Thuế tỉnh Bình Dương được biết./.</w:t>
      </w:r>
    </w:p>
    <w:p>
      <w:r>
        <w:t>Nơi nhận:</w:t>
      </w:r>
    </w:p>
    <w:p>
      <w:r>
        <w:t>- Như trên;</w:t>
      </w:r>
    </w:p>
    <w:p>
      <w:r>
        <w:t>- Phó TCtrg Mai Sơn (để b/c);</w:t>
      </w:r>
    </w:p>
    <w:p>
      <w:r>
        <w:t>- Vụ CS, PC (TCT);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