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4536/TCT-QLN năm 2023 về cưỡng chế thu hồi tiền nợ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4536/TCT-QLN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4536/TCT-QLN</w:t>
      </w:r>
    </w:p>
    <w:p>
      <w:r>
        <w:t>V/v cưỡng chế thu hồi tiền thuế nợ</w:t>
      </w:r>
    </w:p>
    <w:p>
      <w:r>
        <w:t>Hà Nội , ngày  12  tháng  10  năm  2023</w:t>
      </w:r>
    </w:p>
    <w:p>
      <w:r>
        <w:t>Kính gửi:  Cục Thuế thành phố Hồ Chí Minh.</w:t>
      </w:r>
    </w:p>
    <w:p>
      <w:r>
        <w:t>Tổng cục Thuế nhận được công văn số 11459/CTTPHCM-QLN ngày 21/9/2023 của Cục Thuế thành phố Hồ Chí Minh về việc xử lý tiền thuế nợ, tiền phạt và tiền chậm nộp của Công ty  Cổ  phần Hàng không Paci fi c Airlines . V ề vấn đề này, Tổng cục Thuế có ý kiến như sau:</w:t>
      </w:r>
    </w:p>
    <w:p>
      <w:r>
        <w:t>Ngày 18/8/2023, Tổng cục Thuế đã có công văn số 3648/TCT-QLN gửi Cục Thuế thành phố Hồ Chí Minh về việc cưỡng chế nợ thuế. Đề nghị Cục Thuế thành phố Hồ Chí Minh căn cứ hướng dẫn tại công văn nêu trên và tình hình thực tế của Công ty đ ể  thực hiện áp dụng các biện pháp cưỡng chế theo đúng quy định đối với Công ty  C ổ phần Hàng không Paci fi c Airlines nhằm thu hồi số tiền thuế nợ vào ngân sách nhà nước.</w:t>
      </w:r>
    </w:p>
    <w:p>
      <w:r>
        <w:t>Tổng cục Thuế thông báo để Cục Thuế thành phố Hồ Chí Minh biết và thực hiện theo quy định.</w:t>
      </w:r>
    </w:p>
    <w:p>
      <w:r>
        <w:t>Nơi nhận:</w:t>
      </w:r>
    </w:p>
    <w:p>
      <w:r>
        <w:t>- Như trên;</w:t>
      </w:r>
    </w:p>
    <w:p>
      <w:r>
        <w:t>- Q.TCTrg Mai Xuân Thành (để b/cáo);</w:t>
      </w:r>
    </w:p>
    <w:p>
      <w:r>
        <w:t>- PTCTrg Đặng Ngọc Minh (để b/cáo);</w:t>
      </w:r>
    </w:p>
    <w:p>
      <w:r>
        <w:t>- Vụ Pháp chế - TCT;</w:t>
      </w:r>
    </w:p>
    <w:p>
      <w:r>
        <w:t>- Websit e  TCT;</w:t>
      </w:r>
    </w:p>
    <w:p>
      <w:r>
        <w:t>- Lưu: VT, QLN(2b).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