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4515/TCT-CS năm 2024 về Hệ số phân bổ xác định tiền thuê đất phải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4515 /TCT- CS</w:t>
      </w:r>
    </w:p>
    <w:p>
      <w:r>
        <w:t>V/v hệ số phân bổ xác định tiền thuê đất phải nộp.</w:t>
      </w:r>
    </w:p>
    <w:p>
      <w:r>
        <w:t>Hà Nội, ngày  09  tháng  10  năm 20 24</w:t>
      </w:r>
    </w:p>
    <w:p>
      <w:r>
        <w:t>Kính gửi:  Cục Thuế tỉnh Đồng Nai.</w:t>
      </w:r>
    </w:p>
    <w:p>
      <w:r>
        <w:t>Trả lời công văn số 5445/CTDON-QLHKDCNTK ngày 09/07/2024 của Cục Thuế tỉnh Đồng Nai về hệ số phân bổ để xác định s ố  tiền thuê đất phải nộp đất đối với đơn vị sự nghiệp công, Tổng cục Thuế có ý kiến như sau:</w:t>
      </w:r>
    </w:p>
    <w:p>
      <w:r>
        <w:t>Theo quy định tại tiết c điểm 7a khoản 3 Điều 3 Nghị định số 123/2017/NĐ-CP th ì  đơn vị sự nghiệp công lập được Nhà nước giao đất không thu tiền sử dụng đất hoặc cho thuê đất được miễn tiền thuê đất cho cả thời gian thuê có sử dụng một phần hoặc toàn bộ diện tích đất, một phần hoặc toàn bộ diện tích nhà, công trình xây dựng vào mục đích sản xuất, kinh doanh, dịch vụ, cho thuê, liên doanh, liên kết theo quy định của pháp luật quản lý, sử dụng tài sản nhà nước mà không tách riêng được diện tích phục vụ mục đích sản xuất kinh doanh, dịch vụ, cho thuê, liên doanh, liên kết thì số tiền thuê đất phải nộp được xác định theo hệ s ố  phân bổ; Hệ số phân bổ được xác định bằng tỷ lệ giữa doanh thu từ hoạt động sản xuất, kinh doanh dịch vụ, cho thuê, liên doanh, liên kết với tổng dự toán thu của đơn vị sự nghiệp công lập được cơ quan nhà nước có thẩm quyền phê duyệt theo quy định của pháp luật.</w:t>
      </w:r>
    </w:p>
    <w:p>
      <w:r>
        <w:t>Ngày 30/7/2024, Chính phủ đã ban hành Nghị định số 103/2024/NĐ-CP (có hiệu lực từ ngày 1/8/2024) trong đó quy định về thu tiền thuê đất của đơn vị sự nghiệp công lập theo Luật Đất đai năm 2024 và quy định xử lý chuyển tiếp (khoản 3 Điều 51) về tiền thuê đất đối với đơn vị sự nghiệp công lập được giao đất, cho thuê đất trước ngày 1/8/2024.</w:t>
      </w:r>
    </w:p>
    <w:p>
      <w:r>
        <w:t>Trường hợp còn vướng mắc về việc xác định hệ số phân bổ, đề nghị Cục Thuế tỉnh Đồng Nai báo cáo UBND tỉnh Đồng Nai có văn bản đề nghị Bộ Tài chính để được xem xét, giải quyết.</w:t>
      </w:r>
    </w:p>
    <w:p>
      <w:r>
        <w:t>Tổng cục Thuế trả lời để Cục Thuế tỉnh Đồng Nai biết./ .</w:t>
      </w:r>
    </w:p>
    <w:p>
      <w:r>
        <w:t>Nơi nhận:</w:t>
      </w:r>
    </w:p>
    <w:p>
      <w:r>
        <w:t>-  Như trên;</w:t>
      </w:r>
    </w:p>
    <w:p>
      <w:r>
        <w:t>- Cục QLCS, Vụ PC, Vụ HCSN (BTC);</w:t>
      </w:r>
    </w:p>
    <w:p>
      <w:r>
        <w:t>- Vụ PC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